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71" w:rsidRDefault="001057A7">
      <w:pPr>
        <w:spacing w:line="500" w:lineRule="exact"/>
        <w:jc w:val="center"/>
        <w:rPr>
          <w:rFonts w:ascii="黑体" w:eastAsia="黑体" w:hAnsi="黑体" w:cs="方正小标宋简体"/>
          <w:bCs/>
          <w:color w:val="000000"/>
          <w:sz w:val="36"/>
          <w:szCs w:val="36"/>
        </w:rPr>
      </w:pPr>
      <w:r>
        <w:rPr>
          <w:rFonts w:ascii="黑体" w:eastAsia="黑体" w:hAnsi="黑体" w:cs="方正小标宋简体"/>
          <w:bCs/>
          <w:color w:val="000000"/>
          <w:sz w:val="36"/>
          <w:szCs w:val="36"/>
        </w:rPr>
        <w:fldChar w:fldCharType="begin">
          <w:fldData xml:space="preserve">ZQBKAHoAdABYAFEAMQB3AFcAOABXAGQAMwAyAGYASgBrAHIAeAB4AEcAeQBOAEMAegBtAGMAbwBL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</w:fldData>
        </w:fldChar>
      </w:r>
      <w:r>
        <w:rPr>
          <w:rFonts w:ascii="黑体" w:eastAsia="黑体" w:hAnsi="黑体" w:cs="方正小标宋简体"/>
          <w:bCs/>
          <w:color w:val="000000"/>
          <w:sz w:val="36"/>
          <w:szCs w:val="36"/>
        </w:rPr>
        <w:instrText>ADDIN CNKISM.UserStyle</w:instrText>
      </w:r>
      <w:r>
        <w:rPr>
          <w:rFonts w:ascii="黑体" w:eastAsia="黑体" w:hAnsi="黑体" w:cs="方正小标宋简体"/>
          <w:bCs/>
          <w:color w:val="000000"/>
          <w:sz w:val="36"/>
          <w:szCs w:val="36"/>
        </w:rPr>
      </w:r>
      <w:r>
        <w:rPr>
          <w:rFonts w:ascii="黑体" w:eastAsia="黑体" w:hAnsi="黑体" w:cs="方正小标宋简体"/>
          <w:bCs/>
          <w:color w:val="000000"/>
          <w:sz w:val="36"/>
          <w:szCs w:val="36"/>
        </w:rPr>
        <w:fldChar w:fldCharType="end"/>
      </w:r>
      <w:r w:rsidR="00395081">
        <w:rPr>
          <w:rFonts w:ascii="黑体" w:eastAsia="黑体" w:hAnsi="黑体" w:cs="方正小标宋简体" w:hint="eastAsia"/>
          <w:bCs/>
          <w:color w:val="000000"/>
          <w:sz w:val="36"/>
          <w:szCs w:val="36"/>
        </w:rPr>
        <w:t>河北大学</w:t>
      </w:r>
      <w:r w:rsidR="00961EB9">
        <w:rPr>
          <w:rFonts w:ascii="黑体" w:eastAsia="黑体" w:hAnsi="黑体" w:cs="方正小标宋简体" w:hint="eastAsia"/>
          <w:bCs/>
          <w:color w:val="000000"/>
          <w:sz w:val="36"/>
          <w:szCs w:val="36"/>
        </w:rPr>
        <w:t>经济学院</w:t>
      </w:r>
      <w:r w:rsidR="00395081">
        <w:rPr>
          <w:rFonts w:ascii="黑体" w:eastAsia="黑体" w:hAnsi="黑体" w:cs="方正小标宋简体"/>
          <w:bCs/>
          <w:color w:val="000000"/>
          <w:sz w:val="36"/>
          <w:szCs w:val="36"/>
        </w:rPr>
        <w:t>博士研究生</w:t>
      </w:r>
      <w:r w:rsidR="00961EB9">
        <w:rPr>
          <w:rFonts w:ascii="黑体" w:eastAsia="黑体" w:hAnsi="黑体" w:cs="方正小标宋简体"/>
          <w:bCs/>
          <w:color w:val="000000"/>
          <w:sz w:val="36"/>
          <w:szCs w:val="36"/>
        </w:rPr>
        <w:t>学业</w:t>
      </w:r>
      <w:r w:rsidR="00395081">
        <w:rPr>
          <w:rFonts w:ascii="黑体" w:eastAsia="黑体" w:hAnsi="黑体" w:cs="方正小标宋简体"/>
          <w:bCs/>
          <w:color w:val="000000"/>
          <w:sz w:val="36"/>
          <w:szCs w:val="36"/>
        </w:rPr>
        <w:t>奖学金</w:t>
      </w:r>
      <w:r w:rsidR="00621106">
        <w:rPr>
          <w:rFonts w:ascii="黑体" w:eastAsia="黑体" w:hAnsi="黑体" w:cs="方正小标宋简体"/>
          <w:bCs/>
          <w:color w:val="000000"/>
          <w:sz w:val="36"/>
          <w:szCs w:val="36"/>
        </w:rPr>
        <w:t>评选细则</w:t>
      </w:r>
    </w:p>
    <w:p w:rsidR="00C47688" w:rsidRDefault="00C47688" w:rsidP="000369BD">
      <w:pPr>
        <w:adjustRightInd w:val="0"/>
        <w:spacing w:line="560" w:lineRule="exact"/>
        <w:ind w:leftChars="50" w:left="105" w:firstLineChars="150" w:firstLine="480"/>
        <w:contextualSpacing/>
        <w:rPr>
          <w:rFonts w:ascii="仿宋" w:eastAsia="仿宋" w:hAnsi="仿宋" w:cs="仿宋"/>
          <w:sz w:val="32"/>
          <w:szCs w:val="32"/>
        </w:rPr>
      </w:pPr>
    </w:p>
    <w:p w:rsidR="00961EB9" w:rsidRPr="00555231" w:rsidRDefault="00453C46"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依据《河北大学学业奖学金评审办法</w:t>
      </w:r>
      <w:r w:rsidR="000369BD" w:rsidRPr="00555231">
        <w:rPr>
          <w:rFonts w:ascii="仿宋_GB2312" w:eastAsia="仿宋_GB2312" w:hAnsiTheme="minorEastAsia" w:cs="仿宋" w:hint="eastAsia"/>
          <w:sz w:val="24"/>
        </w:rPr>
        <w:t>》（校政字[2024]34号制定本细则</w:t>
      </w:r>
      <w:r w:rsidR="00330B07">
        <w:rPr>
          <w:rFonts w:ascii="仿宋_GB2312" w:eastAsia="仿宋_GB2312" w:hAnsiTheme="minorEastAsia" w:cs="仿宋" w:hint="eastAsia"/>
          <w:sz w:val="24"/>
        </w:rPr>
        <w:t>。</w:t>
      </w:r>
    </w:p>
    <w:p w:rsidR="000B74B5" w:rsidRPr="00555231" w:rsidRDefault="00453C46" w:rsidP="0092409A">
      <w:pPr>
        <w:adjustRightInd w:val="0"/>
        <w:spacing w:line="560" w:lineRule="exact"/>
        <w:ind w:firstLineChars="200" w:firstLine="482"/>
        <w:contextualSpacing/>
        <w:rPr>
          <w:rFonts w:ascii="仿宋_GB2312" w:eastAsia="仿宋_GB2312" w:hAnsiTheme="minorEastAsia" w:cs="华文楷体"/>
          <w:b/>
          <w:sz w:val="24"/>
        </w:rPr>
      </w:pPr>
      <w:r w:rsidRPr="00555231">
        <w:rPr>
          <w:rFonts w:ascii="仿宋_GB2312" w:eastAsia="仿宋_GB2312" w:hAnsiTheme="minorEastAsia" w:cs="华文楷体" w:hint="eastAsia"/>
          <w:b/>
          <w:sz w:val="24"/>
        </w:rPr>
        <w:t>一</w:t>
      </w:r>
      <w:r w:rsidR="000B74B5" w:rsidRPr="00555231">
        <w:rPr>
          <w:rFonts w:ascii="仿宋_GB2312" w:eastAsia="仿宋_GB2312" w:hAnsiTheme="minorEastAsia" w:cs="华文楷体" w:hint="eastAsia"/>
          <w:b/>
          <w:sz w:val="24"/>
        </w:rPr>
        <w:t>、成绩计算</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bookmarkStart w:id="0" w:name="OLE_LINK3"/>
      <w:bookmarkStart w:id="1" w:name="OLE_LINK4"/>
      <w:r w:rsidRPr="00555231">
        <w:rPr>
          <w:rFonts w:ascii="仿宋_GB2312" w:eastAsia="仿宋_GB2312" w:hAnsiTheme="minorEastAsia" w:cs="仿宋" w:hint="eastAsia"/>
          <w:sz w:val="24"/>
        </w:rPr>
        <w:t>总成绩＝</w:t>
      </w:r>
      <w:r w:rsidR="0098203C">
        <w:rPr>
          <w:rFonts w:ascii="仿宋_GB2312" w:eastAsia="仿宋_GB2312" w:hAnsiTheme="minorEastAsia" w:cs="仿宋" w:hint="eastAsia"/>
          <w:sz w:val="24"/>
        </w:rPr>
        <w:t>思想品德</w:t>
      </w:r>
      <w:r w:rsidR="0098203C" w:rsidRPr="00555231">
        <w:rPr>
          <w:rFonts w:ascii="仿宋_GB2312" w:eastAsia="仿宋_GB2312" w:hAnsiTheme="minorEastAsia" w:cs="仿宋" w:hint="eastAsia"/>
          <w:sz w:val="24"/>
        </w:rPr>
        <w:t>×</w:t>
      </w:r>
      <w:r w:rsidR="0098203C">
        <w:rPr>
          <w:rFonts w:ascii="仿宋_GB2312" w:eastAsia="仿宋_GB2312" w:hAnsiTheme="minorEastAsia" w:cs="仿宋" w:hint="eastAsia"/>
          <w:sz w:val="24"/>
        </w:rPr>
        <w:t>10%</w:t>
      </w:r>
      <w:r w:rsidRPr="00555231">
        <w:rPr>
          <w:rFonts w:ascii="仿宋_GB2312" w:eastAsia="仿宋_GB2312" w:hAnsiTheme="minorEastAsia" w:cs="仿宋" w:hint="eastAsia"/>
          <w:sz w:val="24"/>
        </w:rPr>
        <w:t>＋学习成绩</w:t>
      </w:r>
      <w:bookmarkStart w:id="2" w:name="OLE_LINK7"/>
      <w:bookmarkStart w:id="3" w:name="OLE_LINK8"/>
      <w:r w:rsidRPr="00555231">
        <w:rPr>
          <w:rFonts w:ascii="仿宋_GB2312" w:eastAsia="仿宋_GB2312" w:hAnsiTheme="minorEastAsia" w:cs="仿宋" w:hint="eastAsia"/>
          <w:sz w:val="24"/>
        </w:rPr>
        <w:t>×</w:t>
      </w:r>
      <w:bookmarkEnd w:id="2"/>
      <w:bookmarkEnd w:id="3"/>
      <w:r w:rsidRPr="00555231">
        <w:rPr>
          <w:rFonts w:ascii="仿宋_GB2312" w:eastAsia="仿宋_GB2312" w:hAnsiTheme="minorEastAsia" w:cs="仿宋" w:hint="eastAsia"/>
          <w:sz w:val="24"/>
        </w:rPr>
        <w:t>0.3＋科研、竞赛成绩×0.6</w:t>
      </w:r>
    </w:p>
    <w:bookmarkEnd w:id="0"/>
    <w:bookmarkEnd w:id="1"/>
    <w:p w:rsidR="000B74B5"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按照总成绩排名，在名额范围内确定获奖名单。</w:t>
      </w:r>
    </w:p>
    <w:p w:rsidR="00330B07" w:rsidRPr="00330B07" w:rsidRDefault="00330B07" w:rsidP="0092409A">
      <w:pPr>
        <w:adjustRightInd w:val="0"/>
        <w:spacing w:line="560" w:lineRule="exact"/>
        <w:ind w:firstLineChars="200" w:firstLine="480"/>
        <w:contextualSpacing/>
        <w:rPr>
          <w:rFonts w:ascii="仿宋_GB2312" w:eastAsia="仿宋_GB2312" w:hAnsiTheme="minorEastAsia" w:cs="仿宋"/>
          <w:sz w:val="24"/>
        </w:rPr>
      </w:pPr>
      <w:r w:rsidRPr="00330B07">
        <w:rPr>
          <w:rFonts w:ascii="仿宋_GB2312" w:eastAsia="仿宋_GB2312" w:hAnsiTheme="minorEastAsia" w:cs="仿宋" w:hint="eastAsia"/>
          <w:sz w:val="24"/>
        </w:rPr>
        <w:t>博士研究生一等奖学金每生每年12000元，二等奖学金每生每年8000元，三等奖学金每生每年5000元；博士研究生获奖比例为在读学生的100%，其中一等、二等、三等奖学金获得者均各占总人数的20%、30%、50%。</w:t>
      </w:r>
    </w:p>
    <w:p w:rsidR="000B74B5" w:rsidRPr="00555231" w:rsidRDefault="00C47688" w:rsidP="0092409A">
      <w:pPr>
        <w:adjustRightInd w:val="0"/>
        <w:spacing w:line="560" w:lineRule="exact"/>
        <w:ind w:firstLineChars="200" w:firstLine="482"/>
        <w:contextualSpacing/>
        <w:rPr>
          <w:rFonts w:ascii="仿宋_GB2312" w:eastAsia="仿宋_GB2312" w:hAnsiTheme="minorEastAsia" w:cs="仿宋"/>
          <w:b/>
          <w:sz w:val="24"/>
        </w:rPr>
      </w:pPr>
      <w:r w:rsidRPr="00555231">
        <w:rPr>
          <w:rFonts w:ascii="仿宋_GB2312" w:eastAsia="仿宋_GB2312" w:hAnsiTheme="minorEastAsia" w:cs="华文楷体" w:hint="eastAsia"/>
          <w:b/>
          <w:sz w:val="24"/>
        </w:rPr>
        <w:t>二</w:t>
      </w:r>
      <w:r w:rsidR="000B74B5" w:rsidRPr="00555231">
        <w:rPr>
          <w:rFonts w:ascii="仿宋_GB2312" w:eastAsia="仿宋_GB2312" w:hAnsiTheme="minorEastAsia" w:cs="华文楷体" w:hint="eastAsia"/>
          <w:b/>
          <w:sz w:val="24"/>
        </w:rPr>
        <w:t>、计分原则</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（一）德育成绩</w:t>
      </w:r>
    </w:p>
    <w:p w:rsidR="000B74B5" w:rsidRPr="00555231" w:rsidRDefault="00395081"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计分范围包括思想政治表现、学生干部经历、荣誉称号、社会实践</w:t>
      </w:r>
      <w:r w:rsidR="00555231" w:rsidRPr="00555231">
        <w:rPr>
          <w:rFonts w:ascii="仿宋_GB2312" w:eastAsia="仿宋_GB2312" w:hAnsiTheme="minorEastAsia" w:cs="仿宋" w:hint="eastAsia"/>
          <w:sz w:val="24"/>
        </w:rPr>
        <w:t>与志愿服务加分</w:t>
      </w:r>
      <w:r w:rsidR="000B74B5" w:rsidRPr="00555231">
        <w:rPr>
          <w:rFonts w:ascii="仿宋_GB2312" w:eastAsia="仿宋_GB2312" w:hAnsiTheme="minorEastAsia" w:cs="仿宋" w:hint="eastAsia"/>
          <w:sz w:val="24"/>
        </w:rPr>
        <w:t>。</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（二）学习成绩</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二年级及以上博士研究生学习成绩采用教务系统中所有课程平均成绩。</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（三）科研、竞赛成绩</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科研、竞赛包括论文、著作、知识产权、科研项目、科研奖励、决策咨询成果、学术科技竞赛。</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1.经学校组织申报、登记备案或认可，标注“河北大学”为第一单位的成果，予以认定。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2.论文第一作者为本人导师、第二作者为学生的，学生按第一作者认定；共同一作按自然排序认定；通讯作者不予认定。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3.著作、科研项目、科研奖励、决策咨询成果、知识产权、科研、学术科技竞赛成果署名按作者自然排序认定。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4.科研成果或参与竞赛必须与申请人所从事的专业密切相关。</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lastRenderedPageBreak/>
        <w:t>5.科研成果取得日期应在博士研究生入学之后，评定当年8月31日之前（国外学术期刊论文按被索引时间予以认定）。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6.同一申请人获奖后，再次申报此奖项时不可重复使用获奖所用成果。</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7.同一成果获多种奖励或者不同级别奖励，取其最高得分，不重复记分。</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8.教研项目、教改论文、教材、教学奖励等教学成果不予认定。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9.在保密范围内的成果不予认定。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10.仅有证明材料，无支撑材料的成果不予认定。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11.材料不全、不符合要求或无法判定的，不予认定。</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12.成果材料一经上报，将不再接受增加或更换。</w:t>
      </w:r>
    </w:p>
    <w:p w:rsidR="000B74B5" w:rsidRPr="00555231" w:rsidRDefault="000B74B5" w:rsidP="0092409A">
      <w:pPr>
        <w:adjustRightInd w:val="0"/>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13.成果材料弄虚作假的，取消当年国家奖学金参评资格。</w:t>
      </w:r>
    </w:p>
    <w:p w:rsidR="000B74B5" w:rsidRPr="00555231" w:rsidRDefault="00E12A82" w:rsidP="005130B3">
      <w:pPr>
        <w:adjustRightInd w:val="0"/>
        <w:spacing w:line="560" w:lineRule="exact"/>
        <w:ind w:firstLineChars="200" w:firstLine="482"/>
        <w:contextualSpacing/>
        <w:rPr>
          <w:rFonts w:ascii="仿宋_GB2312" w:eastAsia="仿宋_GB2312" w:hAnsiTheme="minorEastAsia" w:cs="仿宋"/>
          <w:b/>
          <w:sz w:val="24"/>
        </w:rPr>
      </w:pPr>
      <w:r w:rsidRPr="00555231">
        <w:rPr>
          <w:rFonts w:ascii="仿宋_GB2312" w:eastAsia="仿宋_GB2312" w:hAnsiTheme="minorEastAsia" w:cs="华文楷体" w:hint="eastAsia"/>
          <w:b/>
          <w:sz w:val="24"/>
        </w:rPr>
        <w:t>三</w:t>
      </w:r>
      <w:r w:rsidR="000B74B5" w:rsidRPr="00555231">
        <w:rPr>
          <w:rFonts w:ascii="仿宋_GB2312" w:eastAsia="仿宋_GB2312" w:hAnsiTheme="minorEastAsia" w:cs="华文楷体" w:hint="eastAsia"/>
          <w:b/>
          <w:sz w:val="24"/>
        </w:rPr>
        <w:t>、材料要求</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（一）德育材料</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提供思想政治表现鉴定表、学生干部经历证明、荣誉证书。</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（二）科研、竞赛材料</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1.论文</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（1）中文论文：提供刊物封面，版权页，目录，论文全文，需要分区的打印分区截图；</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（2）英文论文：提供网文全文，检索报告或检索证明（应明确体现WOS入藏号及被索引时间），打印分区截图。</w:t>
      </w:r>
    </w:p>
    <w:p w:rsidR="000B74B5" w:rsidRPr="00555231" w:rsidRDefault="000B74B5" w:rsidP="00831DB9">
      <w:pPr>
        <w:spacing w:line="560" w:lineRule="exact"/>
        <w:ind w:firstLineChars="200" w:firstLine="480"/>
        <w:contextualSpacing/>
        <w:jc w:val="left"/>
        <w:rPr>
          <w:rFonts w:ascii="仿宋_GB2312" w:eastAsia="仿宋_GB2312" w:hAnsiTheme="minorEastAsia" w:cs="仿宋"/>
          <w:sz w:val="24"/>
        </w:rPr>
      </w:pPr>
      <w:r w:rsidRPr="00555231">
        <w:rPr>
          <w:rFonts w:ascii="仿宋_GB2312" w:eastAsia="仿宋_GB2312" w:hAnsiTheme="minorEastAsia" w:cs="仿宋" w:hint="eastAsia"/>
          <w:sz w:val="24"/>
        </w:rPr>
        <w:t>论文分区情况可登录中科院文献情报中心期刊分区表在线平台（</w:t>
      </w:r>
      <w:hyperlink r:id="rId8" w:history="1">
        <w:r w:rsidRPr="00555231">
          <w:rPr>
            <w:rStyle w:val="ab"/>
            <w:rFonts w:ascii="仿宋_GB2312" w:eastAsia="仿宋_GB2312" w:hAnsiTheme="minorEastAsia" w:cs="仿宋" w:hint="eastAsia"/>
            <w:sz w:val="24"/>
          </w:rPr>
          <w:t>http://www.fenqubiao.com/</w:t>
        </w:r>
      </w:hyperlink>
      <w:r w:rsidRPr="00555231">
        <w:rPr>
          <w:rFonts w:ascii="仿宋_GB2312" w:eastAsia="仿宋_GB2312" w:hAnsiTheme="minorEastAsia" w:cs="仿宋" w:hint="eastAsia"/>
          <w:sz w:val="24"/>
        </w:rPr>
        <w:t>），按照论文发表年份进行查询。</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2.著作</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提供著作封面、作者信息页、版权页、目录。</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3.知识产权</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提供知识产权证书、转让协议、效益证明（反映到校经费）。</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4.科研项目</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（1）纵向项目：提供项目批件，立项书或任务书（反映排名情况）；</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（2）横向项目：提供立项合同，到校经费证明。</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5.科研奖励</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提供获奖证书。</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6.决策咨询成果</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提供成果全文，批示或采纳证明。</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7.学术科技竞赛</w:t>
      </w:r>
    </w:p>
    <w:p w:rsidR="000B74B5" w:rsidRPr="00555231" w:rsidRDefault="000B74B5" w:rsidP="00831DB9">
      <w:pPr>
        <w:spacing w:line="560" w:lineRule="exact"/>
        <w:ind w:firstLineChars="200" w:firstLine="480"/>
        <w:contextualSpacing/>
        <w:rPr>
          <w:rFonts w:ascii="仿宋_GB2312" w:eastAsia="仿宋_GB2312" w:hAnsiTheme="minorEastAsia" w:cs="仿宋"/>
          <w:sz w:val="24"/>
        </w:rPr>
      </w:pPr>
      <w:r w:rsidRPr="00555231">
        <w:rPr>
          <w:rFonts w:ascii="仿宋_GB2312" w:eastAsia="仿宋_GB2312" w:hAnsiTheme="minorEastAsia" w:cs="仿宋" w:hint="eastAsia"/>
          <w:sz w:val="24"/>
        </w:rPr>
        <w:t>提供获奖证书。</w:t>
      </w:r>
    </w:p>
    <w:p w:rsidR="000B74B5" w:rsidRPr="00555231" w:rsidRDefault="00E12A82" w:rsidP="00555231">
      <w:pPr>
        <w:adjustRightInd w:val="0"/>
        <w:spacing w:line="560" w:lineRule="exact"/>
        <w:ind w:firstLineChars="200" w:firstLine="643"/>
        <w:contextualSpacing/>
        <w:rPr>
          <w:rFonts w:ascii="仿宋_GB2312" w:eastAsia="仿宋_GB2312" w:hAnsi="华文楷体" w:cs="华文楷体"/>
          <w:b/>
          <w:sz w:val="32"/>
          <w:szCs w:val="32"/>
        </w:rPr>
      </w:pPr>
      <w:r w:rsidRPr="00555231">
        <w:rPr>
          <w:rFonts w:ascii="仿宋_GB2312" w:eastAsia="仿宋_GB2312" w:hAnsi="华文楷体" w:cs="华文楷体" w:hint="eastAsia"/>
          <w:b/>
          <w:sz w:val="32"/>
          <w:szCs w:val="32"/>
        </w:rPr>
        <w:t>四</w:t>
      </w:r>
      <w:r w:rsidR="00D2021B" w:rsidRPr="00555231">
        <w:rPr>
          <w:rFonts w:ascii="仿宋_GB2312" w:eastAsia="仿宋_GB2312" w:hAnsi="华文楷体" w:cs="华文楷体" w:hint="eastAsia"/>
          <w:b/>
          <w:sz w:val="32"/>
          <w:szCs w:val="32"/>
        </w:rPr>
        <w:t>、</w:t>
      </w:r>
      <w:r w:rsidRPr="00555231">
        <w:rPr>
          <w:rFonts w:ascii="仿宋_GB2312" w:eastAsia="仿宋_GB2312" w:hAnsi="华文楷体" w:cs="华文楷体" w:hint="eastAsia"/>
          <w:b/>
          <w:sz w:val="32"/>
          <w:szCs w:val="32"/>
        </w:rPr>
        <w:t>计分细则</w:t>
      </w:r>
    </w:p>
    <w:p w:rsidR="008F3B71" w:rsidRPr="008770C1" w:rsidRDefault="00D2021B" w:rsidP="008770C1">
      <w:pPr>
        <w:adjustRightInd w:val="0"/>
        <w:snapToGrid w:val="0"/>
        <w:spacing w:line="500" w:lineRule="exact"/>
        <w:ind w:firstLineChars="200" w:firstLine="482"/>
        <w:rPr>
          <w:rFonts w:ascii="仿宋_GB2312" w:eastAsia="仿宋_GB2312" w:hAnsi="华文楷体" w:cs="华文楷体"/>
          <w:b/>
          <w:bCs/>
          <w:color w:val="000000" w:themeColor="text1"/>
          <w:sz w:val="24"/>
        </w:rPr>
      </w:pPr>
      <w:r w:rsidRPr="008770C1">
        <w:rPr>
          <w:rFonts w:ascii="仿宋_GB2312" w:eastAsia="仿宋_GB2312" w:hAnsi="华文楷体" w:cs="华文楷体" w:hint="eastAsia"/>
          <w:b/>
          <w:bCs/>
          <w:color w:val="000000" w:themeColor="text1"/>
          <w:sz w:val="24"/>
        </w:rPr>
        <w:t>（</w:t>
      </w:r>
      <w:r w:rsidR="00395081" w:rsidRPr="008770C1">
        <w:rPr>
          <w:rFonts w:ascii="仿宋_GB2312" w:eastAsia="仿宋_GB2312" w:hAnsi="华文楷体" w:cs="华文楷体" w:hint="eastAsia"/>
          <w:b/>
          <w:bCs/>
          <w:color w:val="000000" w:themeColor="text1"/>
          <w:sz w:val="24"/>
        </w:rPr>
        <w:t>一</w:t>
      </w:r>
      <w:r w:rsidRPr="008770C1">
        <w:rPr>
          <w:rFonts w:ascii="仿宋_GB2312" w:eastAsia="仿宋_GB2312" w:hAnsi="华文楷体" w:cs="华文楷体" w:hint="eastAsia"/>
          <w:b/>
          <w:bCs/>
          <w:color w:val="000000" w:themeColor="text1"/>
          <w:sz w:val="24"/>
        </w:rPr>
        <w:t>）</w:t>
      </w:r>
      <w:r w:rsidR="000B1C38" w:rsidRPr="008770C1">
        <w:rPr>
          <w:rFonts w:ascii="仿宋_GB2312" w:eastAsia="仿宋_GB2312" w:hAnsi="宋体" w:cs="宋体" w:hint="eastAsia"/>
          <w:b/>
          <w:sz w:val="24"/>
        </w:rPr>
        <w:t>思想品德计分细则</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总分100分，分为2项，每项50分，需专业负责人签字确认。</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1、思想品德基础分：50分（由</w:t>
      </w:r>
      <w:r w:rsidR="0098203C" w:rsidRPr="008770C1">
        <w:rPr>
          <w:rFonts w:ascii="仿宋_GB2312" w:eastAsia="仿宋_GB2312" w:hAnsi="仿宋_GB2312" w:cs="仿宋_GB2312" w:hint="eastAsia"/>
          <w:sz w:val="24"/>
        </w:rPr>
        <w:t>导师</w:t>
      </w:r>
      <w:r w:rsidRPr="008770C1">
        <w:rPr>
          <w:rFonts w:ascii="仿宋_GB2312" w:eastAsia="仿宋_GB2312" w:hAnsi="仿宋_GB2312" w:cs="仿宋_GB2312" w:hint="eastAsia"/>
          <w:sz w:val="24"/>
        </w:rPr>
        <w:t>打分）其中：</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A、优秀，50分    B、合格，35分    C、一般，15分   D、极差，0分</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2、思想品德加分项：50分。其中：</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A、荣誉称号加分项（满分20分）：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160"/>
        <w:gridCol w:w="3554"/>
      </w:tblGrid>
      <w:tr w:rsidR="00CE5EC3" w:rsidRPr="008770C1" w:rsidTr="000A45DC">
        <w:trPr>
          <w:trHeight w:val="524"/>
        </w:trPr>
        <w:tc>
          <w:tcPr>
            <w:tcW w:w="280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获奖级别</w:t>
            </w:r>
          </w:p>
        </w:tc>
        <w:tc>
          <w:tcPr>
            <w:tcW w:w="216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加  分</w:t>
            </w:r>
          </w:p>
        </w:tc>
        <w:tc>
          <w:tcPr>
            <w:tcW w:w="355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说  明</w:t>
            </w:r>
          </w:p>
        </w:tc>
      </w:tr>
      <w:tr w:rsidR="00CE5EC3" w:rsidRPr="008770C1" w:rsidTr="000A45DC">
        <w:tc>
          <w:tcPr>
            <w:tcW w:w="280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国家级</w:t>
            </w:r>
          </w:p>
        </w:tc>
        <w:tc>
          <w:tcPr>
            <w:tcW w:w="216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20</w:t>
            </w:r>
          </w:p>
        </w:tc>
        <w:tc>
          <w:tcPr>
            <w:tcW w:w="3554" w:type="dxa"/>
            <w:vMerge w:val="restart"/>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同一荣誉称号以最高级别为准，不重复加分；</w:t>
            </w:r>
          </w:p>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所有成果均需出示原件。</w:t>
            </w:r>
          </w:p>
        </w:tc>
      </w:tr>
      <w:tr w:rsidR="00CE5EC3" w:rsidRPr="008770C1" w:rsidTr="000A45DC">
        <w:tc>
          <w:tcPr>
            <w:tcW w:w="280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省部级</w:t>
            </w:r>
          </w:p>
        </w:tc>
        <w:tc>
          <w:tcPr>
            <w:tcW w:w="216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15</w:t>
            </w:r>
          </w:p>
        </w:tc>
        <w:tc>
          <w:tcPr>
            <w:tcW w:w="3554" w:type="dxa"/>
            <w:vMerge/>
            <w:vAlign w:val="center"/>
          </w:tcPr>
          <w:p w:rsidR="00CE5EC3" w:rsidRPr="008770C1" w:rsidRDefault="00CE5EC3" w:rsidP="000A45DC">
            <w:pPr>
              <w:spacing w:line="560" w:lineRule="exact"/>
              <w:rPr>
                <w:rFonts w:ascii="仿宋_GB2312" w:eastAsia="仿宋_GB2312" w:hAnsi="仿宋_GB2312" w:cs="仿宋_GB2312"/>
                <w:sz w:val="24"/>
              </w:rPr>
            </w:pPr>
          </w:p>
        </w:tc>
      </w:tr>
      <w:tr w:rsidR="00CE5EC3" w:rsidRPr="008770C1" w:rsidTr="000A45DC">
        <w:tc>
          <w:tcPr>
            <w:tcW w:w="280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厅局级</w:t>
            </w:r>
          </w:p>
        </w:tc>
        <w:tc>
          <w:tcPr>
            <w:tcW w:w="216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10</w:t>
            </w:r>
          </w:p>
        </w:tc>
        <w:tc>
          <w:tcPr>
            <w:tcW w:w="3554" w:type="dxa"/>
            <w:vMerge/>
            <w:vAlign w:val="center"/>
          </w:tcPr>
          <w:p w:rsidR="00CE5EC3" w:rsidRPr="008770C1" w:rsidRDefault="00CE5EC3" w:rsidP="000A45DC">
            <w:pPr>
              <w:spacing w:line="560" w:lineRule="exact"/>
              <w:rPr>
                <w:rFonts w:ascii="仿宋_GB2312" w:eastAsia="仿宋_GB2312" w:hAnsi="仿宋_GB2312" w:cs="仿宋_GB2312"/>
                <w:sz w:val="24"/>
              </w:rPr>
            </w:pPr>
          </w:p>
        </w:tc>
      </w:tr>
      <w:tr w:rsidR="00CE5EC3" w:rsidRPr="008770C1" w:rsidTr="000A45DC">
        <w:tc>
          <w:tcPr>
            <w:tcW w:w="280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校（院）级</w:t>
            </w:r>
          </w:p>
        </w:tc>
        <w:tc>
          <w:tcPr>
            <w:tcW w:w="216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5</w:t>
            </w:r>
          </w:p>
        </w:tc>
        <w:tc>
          <w:tcPr>
            <w:tcW w:w="3554" w:type="dxa"/>
            <w:vMerge/>
            <w:vAlign w:val="center"/>
          </w:tcPr>
          <w:p w:rsidR="00CE5EC3" w:rsidRPr="008770C1" w:rsidRDefault="00CE5EC3" w:rsidP="000A45DC">
            <w:pPr>
              <w:spacing w:line="560" w:lineRule="exact"/>
              <w:rPr>
                <w:rFonts w:ascii="仿宋_GB2312" w:eastAsia="仿宋_GB2312" w:hAnsi="仿宋_GB2312" w:cs="仿宋_GB2312"/>
                <w:sz w:val="24"/>
              </w:rPr>
            </w:pPr>
          </w:p>
        </w:tc>
      </w:tr>
    </w:tbl>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B、主要学生干部加分项（满分10分）：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900"/>
        <w:gridCol w:w="3734"/>
      </w:tblGrid>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学生干部类别</w:t>
            </w:r>
          </w:p>
        </w:tc>
        <w:tc>
          <w:tcPr>
            <w:tcW w:w="900"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加分</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备注</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校级学生干部（主要以校聘团干为主，其它职务以学院最后认证为准）</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10</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需开证明，并加盖校团委或学生处或党委学生工作部公章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color w:val="000000"/>
                <w:sz w:val="24"/>
              </w:rPr>
            </w:pPr>
            <w:r w:rsidRPr="008770C1">
              <w:rPr>
                <w:rFonts w:ascii="仿宋_GB2312" w:eastAsia="仿宋_GB2312" w:hAnsi="仿宋_GB2312" w:cs="仿宋_GB2312" w:hint="eastAsia"/>
                <w:color w:val="000000"/>
                <w:sz w:val="24"/>
              </w:rPr>
              <w:t>校、院研究生会主席（包括副主席）</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8</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需开证明，并加盖研究生院团委章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color w:val="000000"/>
                <w:sz w:val="24"/>
              </w:rPr>
            </w:pPr>
            <w:r w:rsidRPr="008770C1">
              <w:rPr>
                <w:rFonts w:ascii="仿宋_GB2312" w:eastAsia="仿宋_GB2312" w:hAnsi="仿宋_GB2312" w:cs="仿宋_GB2312" w:hint="eastAsia"/>
                <w:color w:val="000000"/>
                <w:sz w:val="24"/>
              </w:rPr>
              <w:t>学院学生党、团支部书记（包括副书记）</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5</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需开证明，并加盖学院党委章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校、院研究生会部长（包括副部长），助理辅导员</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5</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需开证明，并加盖研究生院团委章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校、院研究生会成员</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3</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需开证明，并加盖研究生院团委章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院学生党、团支部组织委员或宣传委员</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4</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需开证明，并加盖学院党委章</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班长</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3</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需开证明，辅导员签字</w:t>
            </w:r>
          </w:p>
        </w:tc>
      </w:tr>
      <w:tr w:rsidR="00CE5EC3" w:rsidRPr="008770C1" w:rsidTr="000A45DC">
        <w:tc>
          <w:tcPr>
            <w:tcW w:w="3888"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班级其它学生干部（学委等）</w:t>
            </w:r>
          </w:p>
        </w:tc>
        <w:tc>
          <w:tcPr>
            <w:tcW w:w="900" w:type="dxa"/>
            <w:vAlign w:val="center"/>
          </w:tcPr>
          <w:p w:rsidR="00CE5EC3" w:rsidRPr="008770C1" w:rsidRDefault="00CE5EC3" w:rsidP="000A45DC">
            <w:pPr>
              <w:spacing w:line="560" w:lineRule="exact"/>
              <w:jc w:val="center"/>
              <w:rPr>
                <w:rFonts w:ascii="仿宋_GB2312" w:eastAsia="仿宋_GB2312" w:hAnsi="仿宋_GB2312" w:cs="仿宋_GB2312"/>
                <w:sz w:val="24"/>
              </w:rPr>
            </w:pPr>
            <w:r w:rsidRPr="008770C1">
              <w:rPr>
                <w:rFonts w:ascii="仿宋_GB2312" w:eastAsia="仿宋_GB2312" w:hAnsi="仿宋_GB2312" w:cs="仿宋_GB2312" w:hint="eastAsia"/>
                <w:sz w:val="24"/>
              </w:rPr>
              <w:t>2</w:t>
            </w:r>
          </w:p>
        </w:tc>
        <w:tc>
          <w:tcPr>
            <w:tcW w:w="3734" w:type="dxa"/>
            <w:vAlign w:val="center"/>
          </w:tcPr>
          <w:p w:rsidR="00CE5EC3" w:rsidRPr="008770C1" w:rsidRDefault="00CE5EC3" w:rsidP="000A45DC">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需开证明，辅导员签字</w:t>
            </w:r>
          </w:p>
        </w:tc>
      </w:tr>
    </w:tbl>
    <w:p w:rsidR="00CE5EC3" w:rsidRPr="008770C1" w:rsidRDefault="00CE5EC3" w:rsidP="00CE5EC3">
      <w:pPr>
        <w:spacing w:line="560" w:lineRule="exact"/>
        <w:rPr>
          <w:rFonts w:ascii="仿宋_GB2312" w:eastAsia="仿宋_GB2312" w:hAnsi="仿宋_GB2312" w:cs="仿宋_GB2312"/>
          <w:sz w:val="24"/>
        </w:rPr>
      </w:pPr>
      <w:r w:rsidRPr="008770C1">
        <w:rPr>
          <w:rFonts w:ascii="仿宋_GB2312" w:eastAsia="仿宋_GB2312" w:hAnsi="仿宋_GB2312" w:cs="仿宋_GB2312" w:hint="eastAsia"/>
          <w:sz w:val="24"/>
        </w:rPr>
        <w:t>（以上所有职务，均需工作满一年；多项任职者，加分不得超过10分）</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C、社会实践与志愿服务加分项（满分20分）：</w:t>
      </w:r>
    </w:p>
    <w:p w:rsidR="00CE5EC3" w:rsidRPr="008770C1" w:rsidRDefault="00CE5EC3" w:rsidP="008770C1">
      <w:pPr>
        <w:spacing w:line="560" w:lineRule="exact"/>
        <w:ind w:firstLineChars="200" w:firstLine="480"/>
        <w:rPr>
          <w:rFonts w:ascii="仿宋_GB2312" w:eastAsia="仿宋_GB2312" w:hAnsi="仿宋_GB2312" w:cs="仿宋_GB2312"/>
          <w:sz w:val="24"/>
        </w:rPr>
      </w:pPr>
      <w:r w:rsidRPr="008770C1">
        <w:rPr>
          <w:rFonts w:ascii="仿宋_GB2312" w:eastAsia="仿宋_GB2312" w:hAnsi="仿宋_GB2312" w:cs="仿宋_GB2312" w:hint="eastAsia"/>
          <w:sz w:val="24"/>
        </w:rPr>
        <w:t>社会实践以当年校团委暑期社会实践立项名单为准，参与并表现突出者酌情加分，获国家级媒体报道加7分，省级媒体报道加5分，校级媒体报道加3分。（需开证明，并加盖校团委或院团委公章；媒体报道内容里需有团队合照、团队名称或本人姓名佐证）</w:t>
      </w:r>
    </w:p>
    <w:p w:rsidR="00CE5EC3" w:rsidRPr="008770C1" w:rsidRDefault="00CE5EC3" w:rsidP="008770C1">
      <w:pPr>
        <w:spacing w:line="560" w:lineRule="exact"/>
        <w:ind w:firstLineChars="200" w:firstLine="480"/>
        <w:rPr>
          <w:rFonts w:ascii="仿宋_GB2312" w:eastAsia="仿宋_GB2312" w:hAnsi="仿宋_GB2312" w:cs="仿宋_GB2312"/>
          <w:color w:val="000000"/>
          <w:sz w:val="24"/>
        </w:rPr>
      </w:pPr>
      <w:r w:rsidRPr="008770C1">
        <w:rPr>
          <w:rFonts w:ascii="仿宋_GB2312" w:eastAsia="仿宋_GB2312" w:hAnsi="仿宋_GB2312" w:cs="仿宋_GB2312" w:hint="eastAsia"/>
          <w:color w:val="000000"/>
          <w:sz w:val="24"/>
        </w:rPr>
        <w:t>志愿服务以志愿系统及学院团委认定的其他志愿服务活动为准，每参加一次1分，最高限加6分。（需提交带章志愿</w:t>
      </w:r>
      <w:r w:rsidRPr="008770C1">
        <w:rPr>
          <w:rFonts w:ascii="仿宋_GB2312" w:eastAsia="仿宋_GB2312" w:hAnsi="仿宋_GB2312" w:cs="仿宋_GB2312" w:hint="eastAsia"/>
          <w:sz w:val="24"/>
        </w:rPr>
        <w:t>证明</w:t>
      </w:r>
      <w:r w:rsidRPr="008770C1">
        <w:rPr>
          <w:rFonts w:ascii="仿宋_GB2312" w:eastAsia="仿宋_GB2312" w:hAnsi="仿宋_GB2312" w:cs="仿宋_GB2312" w:hint="eastAsia"/>
          <w:color w:val="000000"/>
          <w:sz w:val="24"/>
        </w:rPr>
        <w:t>）</w:t>
      </w:r>
    </w:p>
    <w:p w:rsidR="00CE5EC3" w:rsidRPr="008770C1" w:rsidRDefault="00CE5EC3" w:rsidP="008770C1">
      <w:pPr>
        <w:spacing w:line="560" w:lineRule="exact"/>
        <w:ind w:firstLineChars="200" w:firstLine="480"/>
        <w:rPr>
          <w:rFonts w:ascii="仿宋_GB2312" w:eastAsia="仿宋_GB2312" w:hAnsi="仿宋_GB2312" w:cs="仿宋_GB2312"/>
          <w:sz w:val="24"/>
        </w:rPr>
      </w:pPr>
      <w:bookmarkStart w:id="4" w:name="_GoBack"/>
      <w:bookmarkEnd w:id="4"/>
    </w:p>
    <w:p w:rsidR="000B1C38" w:rsidRPr="00555231" w:rsidRDefault="00D2021B" w:rsidP="00CE5EC3">
      <w:pPr>
        <w:spacing w:line="360" w:lineRule="auto"/>
        <w:ind w:firstLineChars="200" w:firstLine="602"/>
        <w:rPr>
          <w:rFonts w:ascii="仿宋_GB2312" w:eastAsia="仿宋_GB2312" w:hAnsi="华文楷体" w:cs="华文楷体"/>
          <w:b/>
          <w:bCs/>
          <w:color w:val="000000" w:themeColor="text1"/>
          <w:sz w:val="30"/>
          <w:szCs w:val="30"/>
        </w:rPr>
      </w:pPr>
      <w:r w:rsidRPr="00555231">
        <w:rPr>
          <w:rFonts w:ascii="仿宋_GB2312" w:eastAsia="仿宋_GB2312" w:hAnsi="华文楷体" w:cs="华文楷体" w:hint="eastAsia"/>
          <w:b/>
          <w:bCs/>
          <w:color w:val="000000" w:themeColor="text1"/>
          <w:sz w:val="30"/>
          <w:szCs w:val="30"/>
        </w:rPr>
        <w:t>（</w:t>
      </w:r>
      <w:r w:rsidR="002C5F35" w:rsidRPr="00555231">
        <w:rPr>
          <w:rFonts w:ascii="仿宋_GB2312" w:eastAsia="仿宋_GB2312" w:hAnsi="华文楷体" w:cs="华文楷体" w:hint="eastAsia"/>
          <w:b/>
          <w:bCs/>
          <w:color w:val="000000" w:themeColor="text1"/>
          <w:sz w:val="30"/>
          <w:szCs w:val="30"/>
        </w:rPr>
        <w:t>二</w:t>
      </w:r>
      <w:r w:rsidRPr="00555231">
        <w:rPr>
          <w:rFonts w:ascii="仿宋_GB2312" w:eastAsia="仿宋_GB2312" w:hAnsi="华文楷体" w:cs="华文楷体" w:hint="eastAsia"/>
          <w:b/>
          <w:bCs/>
          <w:color w:val="000000" w:themeColor="text1"/>
          <w:sz w:val="30"/>
          <w:szCs w:val="30"/>
        </w:rPr>
        <w:t>）</w:t>
      </w:r>
      <w:r w:rsidR="000B1C38" w:rsidRPr="00555231">
        <w:rPr>
          <w:rFonts w:ascii="仿宋_GB2312" w:eastAsia="仿宋_GB2312" w:hAnsi="华文楷体" w:cs="华文楷体" w:hint="eastAsia"/>
          <w:b/>
          <w:bCs/>
          <w:color w:val="000000" w:themeColor="text1"/>
          <w:sz w:val="30"/>
          <w:szCs w:val="30"/>
        </w:rPr>
        <w:t>学习成绩计分细则</w:t>
      </w:r>
    </w:p>
    <w:p w:rsidR="000B1C38" w:rsidRPr="00555231" w:rsidRDefault="000B1C38" w:rsidP="000B1C38">
      <w:pPr>
        <w:spacing w:line="360" w:lineRule="auto"/>
        <w:ind w:firstLineChars="200" w:firstLine="480"/>
        <w:rPr>
          <w:rFonts w:ascii="仿宋_GB2312" w:eastAsia="仿宋_GB2312" w:hAnsi="宋体" w:cs="宋体"/>
          <w:sz w:val="24"/>
        </w:rPr>
      </w:pPr>
      <w:r w:rsidRPr="00555231">
        <w:rPr>
          <w:rFonts w:ascii="仿宋_GB2312" w:eastAsia="仿宋_GB2312" w:hAnsi="宋体" w:cs="宋体" w:hint="eastAsia"/>
          <w:sz w:val="24"/>
        </w:rPr>
        <w:t>二年级及以上专业按核算年度的成绩，计算公式如下：</w:t>
      </w:r>
    </w:p>
    <w:p w:rsidR="000B1C38" w:rsidRPr="00555231" w:rsidRDefault="000B1C38" w:rsidP="000B1C38">
      <w:pPr>
        <w:spacing w:line="360" w:lineRule="auto"/>
        <w:ind w:firstLineChars="200" w:firstLine="480"/>
        <w:rPr>
          <w:rFonts w:ascii="仿宋_GB2312" w:eastAsia="仿宋_GB2312" w:hAnsi="宋体" w:cs="宋体"/>
          <w:sz w:val="24"/>
        </w:rPr>
      </w:pPr>
      <w:r w:rsidRPr="00555231">
        <w:rPr>
          <w:rFonts w:ascii="仿宋_GB2312" w:eastAsia="仿宋_GB2312" w:hAnsi="宋体" w:cs="宋体" w:hint="eastAsia"/>
          <w:sz w:val="24"/>
        </w:rPr>
        <w:t>学习成绩最终得分=[（单科成绩*学分+单科成绩*学分+……）/总学分]/本班最高得分*100*30%</w:t>
      </w:r>
    </w:p>
    <w:p w:rsidR="008F3B71" w:rsidRDefault="00D2021B">
      <w:pPr>
        <w:adjustRightInd w:val="0"/>
        <w:snapToGrid w:val="0"/>
        <w:spacing w:line="300" w:lineRule="exact"/>
        <w:ind w:firstLineChars="200" w:firstLine="601"/>
        <w:rPr>
          <w:rFonts w:ascii="华文楷体" w:eastAsia="华文楷体" w:hAnsi="华文楷体" w:cs="华文楷体"/>
          <w:b/>
          <w:bCs/>
          <w:color w:val="000000" w:themeColor="text1"/>
          <w:sz w:val="30"/>
          <w:szCs w:val="30"/>
        </w:rPr>
      </w:pPr>
      <w:r>
        <w:rPr>
          <w:rFonts w:ascii="华文楷体" w:eastAsia="华文楷体" w:hAnsi="华文楷体" w:cs="华文楷体" w:hint="eastAsia"/>
          <w:b/>
          <w:bCs/>
          <w:color w:val="000000" w:themeColor="text1"/>
          <w:sz w:val="30"/>
          <w:szCs w:val="30"/>
        </w:rPr>
        <w:t>（</w:t>
      </w:r>
      <w:r w:rsidR="007A19A1">
        <w:rPr>
          <w:rFonts w:ascii="华文楷体" w:eastAsia="华文楷体" w:hAnsi="华文楷体" w:cs="华文楷体" w:hint="eastAsia"/>
          <w:b/>
          <w:bCs/>
          <w:color w:val="000000" w:themeColor="text1"/>
          <w:sz w:val="30"/>
          <w:szCs w:val="30"/>
        </w:rPr>
        <w:t>三</w:t>
      </w:r>
      <w:r>
        <w:rPr>
          <w:rFonts w:ascii="华文楷体" w:eastAsia="华文楷体" w:hAnsi="华文楷体" w:cs="华文楷体" w:hint="eastAsia"/>
          <w:b/>
          <w:bCs/>
          <w:color w:val="000000" w:themeColor="text1"/>
          <w:sz w:val="30"/>
          <w:szCs w:val="30"/>
        </w:rPr>
        <w:t>）</w:t>
      </w:r>
      <w:r w:rsidR="00395081">
        <w:rPr>
          <w:rFonts w:ascii="华文楷体" w:eastAsia="华文楷体" w:hAnsi="华文楷体" w:cs="华文楷体" w:hint="eastAsia"/>
          <w:b/>
          <w:bCs/>
          <w:color w:val="000000" w:themeColor="text1"/>
          <w:sz w:val="30"/>
          <w:szCs w:val="30"/>
        </w:rPr>
        <w:t>科研、竞赛成绩</w:t>
      </w:r>
    </w:p>
    <w:p w:rsidR="008F3B71" w:rsidRDefault="00D2021B"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1.</w:t>
      </w:r>
      <w:r w:rsidR="00395081">
        <w:rPr>
          <w:rFonts w:ascii="仿宋" w:eastAsia="仿宋" w:hAnsi="仿宋" w:cs="华文仿宋" w:hint="eastAsia"/>
          <w:b/>
          <w:bCs/>
          <w:color w:val="000000" w:themeColor="text1"/>
          <w:sz w:val="28"/>
          <w:szCs w:val="28"/>
        </w:rPr>
        <w:t>论文</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02"/>
        <w:gridCol w:w="848"/>
        <w:gridCol w:w="849"/>
        <w:gridCol w:w="849"/>
      </w:tblGrid>
      <w:tr w:rsidR="008F3B71">
        <w:trPr>
          <w:trHeight w:val="850"/>
          <w:jc w:val="center"/>
        </w:trPr>
        <w:tc>
          <w:tcPr>
            <w:tcW w:w="3568" w:type="pct"/>
            <w:gridSpan w:val="2"/>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类别</w:t>
            </w:r>
          </w:p>
        </w:tc>
        <w:tc>
          <w:tcPr>
            <w:tcW w:w="476" w:type="pct"/>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第一名</w:t>
            </w:r>
          </w:p>
        </w:tc>
        <w:tc>
          <w:tcPr>
            <w:tcW w:w="477" w:type="pct"/>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第二名</w:t>
            </w:r>
          </w:p>
        </w:tc>
        <w:tc>
          <w:tcPr>
            <w:tcW w:w="477" w:type="pct"/>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第三名</w:t>
            </w:r>
          </w:p>
        </w:tc>
      </w:tr>
      <w:tr w:rsidR="008F3B71">
        <w:trPr>
          <w:trHeight w:val="850"/>
          <w:jc w:val="center"/>
        </w:trPr>
        <w:tc>
          <w:tcPr>
            <w:tcW w:w="423"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A类</w:t>
            </w:r>
          </w:p>
        </w:tc>
        <w:tc>
          <w:tcPr>
            <w:tcW w:w="3145" w:type="pct"/>
            <w:vAlign w:val="center"/>
          </w:tcPr>
          <w:p w:rsidR="008F3B71" w:rsidRDefault="00395081">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中文顶级期刊、中科院一区期刊论文及相当层次论文</w:t>
            </w:r>
          </w:p>
        </w:tc>
        <w:tc>
          <w:tcPr>
            <w:tcW w:w="476"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40</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r>
      <w:tr w:rsidR="008F3B71">
        <w:trPr>
          <w:trHeight w:val="850"/>
          <w:jc w:val="center"/>
        </w:trPr>
        <w:tc>
          <w:tcPr>
            <w:tcW w:w="423"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B1</w:t>
            </w:r>
            <w:r>
              <w:rPr>
                <w:rFonts w:ascii="仿宋" w:eastAsia="仿宋" w:hAnsi="仿宋" w:cs="华文仿宋" w:hint="eastAsia"/>
                <w:color w:val="000000" w:themeColor="text1"/>
                <w:szCs w:val="21"/>
              </w:rPr>
              <w:t>类</w:t>
            </w:r>
          </w:p>
        </w:tc>
        <w:tc>
          <w:tcPr>
            <w:tcW w:w="3145" w:type="pct"/>
            <w:vAlign w:val="center"/>
          </w:tcPr>
          <w:p w:rsidR="008F3B71" w:rsidRDefault="00395081">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中文权威期刊、中科院二区期刊论文、A&amp;HCI收录的论文及相当层次论文</w:t>
            </w:r>
          </w:p>
        </w:tc>
        <w:tc>
          <w:tcPr>
            <w:tcW w:w="476"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w:t>
            </w:r>
            <w:r>
              <w:rPr>
                <w:rFonts w:ascii="仿宋" w:eastAsia="仿宋" w:hAnsi="仿宋" w:cs="华文仿宋"/>
                <w:color w:val="000000" w:themeColor="text1"/>
                <w:szCs w:val="21"/>
              </w:rPr>
              <w:t>0</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w:t>
            </w:r>
            <w:r>
              <w:rPr>
                <w:rFonts w:ascii="仿宋" w:eastAsia="仿宋" w:hAnsi="仿宋" w:cs="华文仿宋"/>
                <w:color w:val="000000" w:themeColor="text1"/>
                <w:szCs w:val="21"/>
              </w:rPr>
              <w:t>0</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r>
      <w:tr w:rsidR="008F3B71">
        <w:trPr>
          <w:trHeight w:val="850"/>
          <w:jc w:val="center"/>
        </w:trPr>
        <w:tc>
          <w:tcPr>
            <w:tcW w:w="423"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B2</w:t>
            </w:r>
            <w:r>
              <w:rPr>
                <w:rFonts w:ascii="仿宋" w:eastAsia="仿宋" w:hAnsi="仿宋" w:cs="华文仿宋" w:hint="eastAsia"/>
                <w:color w:val="000000" w:themeColor="text1"/>
                <w:szCs w:val="21"/>
              </w:rPr>
              <w:t>类</w:t>
            </w:r>
          </w:p>
        </w:tc>
        <w:tc>
          <w:tcPr>
            <w:tcW w:w="3145" w:type="pct"/>
            <w:vAlign w:val="center"/>
          </w:tcPr>
          <w:p w:rsidR="008F3B71" w:rsidRDefault="00395081">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CSSCI来源期刊刊发的论文；中科院三区论文；《人民日报》《光明日报》《经济日报》理论版刊发（2000字以上）的论文；被人大复印资料转载的论文、《新华文摘》论点摘编成果</w:t>
            </w:r>
          </w:p>
        </w:tc>
        <w:tc>
          <w:tcPr>
            <w:tcW w:w="476"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477" w:type="pct"/>
            <w:vAlign w:val="center"/>
          </w:tcPr>
          <w:p w:rsidR="008F3B71" w:rsidRDefault="008F3B71">
            <w:pPr>
              <w:adjustRightInd w:val="0"/>
              <w:snapToGrid w:val="0"/>
              <w:spacing w:line="300" w:lineRule="exact"/>
              <w:jc w:val="center"/>
              <w:rPr>
                <w:rFonts w:ascii="仿宋" w:eastAsia="仿宋" w:hAnsi="仿宋" w:cs="华文仿宋"/>
                <w:color w:val="000000" w:themeColor="text1"/>
                <w:szCs w:val="21"/>
              </w:rPr>
            </w:pPr>
          </w:p>
        </w:tc>
      </w:tr>
      <w:tr w:rsidR="008F3B71">
        <w:trPr>
          <w:trHeight w:val="850"/>
          <w:jc w:val="center"/>
        </w:trPr>
        <w:tc>
          <w:tcPr>
            <w:tcW w:w="423"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C</w:t>
            </w:r>
            <w:r>
              <w:rPr>
                <w:rFonts w:ascii="仿宋" w:eastAsia="仿宋" w:hAnsi="仿宋" w:cs="华文仿宋" w:hint="eastAsia"/>
                <w:color w:val="000000" w:themeColor="text1"/>
                <w:szCs w:val="21"/>
              </w:rPr>
              <w:t>类</w:t>
            </w:r>
          </w:p>
        </w:tc>
        <w:tc>
          <w:tcPr>
            <w:tcW w:w="3145" w:type="pct"/>
            <w:vAlign w:val="center"/>
          </w:tcPr>
          <w:p w:rsidR="008F3B71" w:rsidRDefault="00395081">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北大中文</w:t>
            </w:r>
            <w:r>
              <w:rPr>
                <w:rFonts w:ascii="仿宋" w:eastAsia="仿宋" w:hAnsi="仿宋" w:cs="华文仿宋" w:hint="eastAsia"/>
                <w:szCs w:val="21"/>
              </w:rPr>
              <w:t>核心期刊、CSSCI集刊、CSSCI扩展版刊发的论文；中科院四区论文；《河北日报》理论版刊发（2000字以上）的论文</w:t>
            </w:r>
          </w:p>
        </w:tc>
        <w:tc>
          <w:tcPr>
            <w:tcW w:w="476"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1</w:t>
            </w:r>
            <w:r>
              <w:rPr>
                <w:rFonts w:ascii="仿宋" w:eastAsia="仿宋" w:hAnsi="仿宋" w:cs="华文仿宋" w:hint="eastAsia"/>
                <w:color w:val="000000" w:themeColor="text1"/>
                <w:szCs w:val="21"/>
              </w:rPr>
              <w:t>0</w:t>
            </w:r>
          </w:p>
        </w:tc>
        <w:tc>
          <w:tcPr>
            <w:tcW w:w="477" w:type="pct"/>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c>
          <w:tcPr>
            <w:tcW w:w="477" w:type="pct"/>
            <w:vAlign w:val="center"/>
          </w:tcPr>
          <w:p w:rsidR="008F3B71" w:rsidRDefault="008F3B71">
            <w:pPr>
              <w:adjustRightInd w:val="0"/>
              <w:snapToGrid w:val="0"/>
              <w:spacing w:line="300" w:lineRule="exact"/>
              <w:jc w:val="center"/>
              <w:rPr>
                <w:rFonts w:ascii="仿宋" w:eastAsia="仿宋" w:hAnsi="仿宋" w:cs="华文仿宋"/>
                <w:color w:val="000000" w:themeColor="text1"/>
                <w:szCs w:val="21"/>
              </w:rPr>
            </w:pPr>
          </w:p>
        </w:tc>
      </w:tr>
    </w:tbl>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1.学术论文须是在公开出版的学术期刊上已经发表的本专业学术论文，国内学术期刊论文刊发或在线发表后予以认定，国外学术期刊论文检索后予以认定。</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2.论文分区按照论文发表当年分区结果认定。</w:t>
      </w:r>
    </w:p>
    <w:p w:rsidR="008F3B71" w:rsidRDefault="00395081">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 xml:space="preserve">    3.发表在学术期刊正刊的论文予以认定；发表在增刊、特刊、专刊、论文集上的论文不予认定；会议报道、会议综述、译文、书评、社评、随笔、小说、散文、诗歌等不予认定。</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4.在同一期刊连载的论文，认定为一篇；分别发表在同一期刊不同语言版本的内容相同的论文，只认定一次；被其他期刊转载的论文按较高等级期刊认定一次。</w:t>
      </w:r>
    </w:p>
    <w:p w:rsidR="008F3B71" w:rsidRDefault="00395081">
      <w:pPr>
        <w:adjustRightInd w:val="0"/>
        <w:snapToGrid w:val="0"/>
        <w:spacing w:line="300" w:lineRule="exact"/>
        <w:ind w:firstLineChars="200" w:firstLine="420"/>
        <w:rPr>
          <w:rFonts w:ascii="仿宋" w:eastAsia="仿宋" w:hAnsi="仿宋" w:cs="仿宋"/>
          <w:sz w:val="32"/>
          <w:szCs w:val="32"/>
        </w:rPr>
      </w:pPr>
      <w:r>
        <w:rPr>
          <w:rFonts w:ascii="仿宋" w:eastAsia="仿宋" w:hAnsi="仿宋" w:cs="华文仿宋" w:hint="eastAsia"/>
          <w:color w:val="000000" w:themeColor="text1"/>
          <w:szCs w:val="21"/>
        </w:rPr>
        <w:t>5.“顶级期刊”和“权威期刊”目录参见中国社会科学院中国社会科学评价中心发布的中国人文社会科学期刊评价报告；中科院分区论文以中国科学院文献情报中心发布的年度分区表为准；A﹠HCI以WOS数据库为准；CSSCI收录论文以南京大学中国社会科学研究评价中心公布的统计数据为准；核心期刊论文以北京大学出版社出版的《中文核心期刊要目总览》为准</w:t>
      </w:r>
      <w:r>
        <w:rPr>
          <w:rFonts w:ascii="仿宋" w:eastAsia="仿宋" w:hAnsi="仿宋" w:cs="华文仿宋" w:hint="eastAsia"/>
          <w:szCs w:val="21"/>
        </w:rPr>
        <w:t>。《河北大学学报•哲学社会科学版》发表的论文认定为CSSCI论文。</w:t>
      </w:r>
    </w:p>
    <w:p w:rsidR="008F3B71" w:rsidRDefault="00AF1E88"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2.</w:t>
      </w:r>
      <w:r w:rsidR="00395081">
        <w:rPr>
          <w:rFonts w:ascii="仿宋" w:eastAsia="仿宋" w:hAnsi="仿宋" w:cs="华文仿宋" w:hint="eastAsia"/>
          <w:b/>
          <w:bCs/>
          <w:color w:val="000000" w:themeColor="text1"/>
          <w:sz w:val="28"/>
          <w:szCs w:val="28"/>
        </w:rPr>
        <w:t>著作</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530"/>
        <w:gridCol w:w="1928"/>
        <w:gridCol w:w="1928"/>
        <w:gridCol w:w="1928"/>
      </w:tblGrid>
      <w:tr w:rsidR="008F3B71">
        <w:trPr>
          <w:trHeight w:val="604"/>
          <w:jc w:val="center"/>
        </w:trPr>
        <w:tc>
          <w:tcPr>
            <w:tcW w:w="3382" w:type="dxa"/>
            <w:gridSpan w:val="2"/>
            <w:vAlign w:val="center"/>
          </w:tcPr>
          <w:p w:rsidR="008F3B71" w:rsidRDefault="00395081">
            <w:pPr>
              <w:adjustRightInd w:val="0"/>
              <w:spacing w:line="300" w:lineRule="exact"/>
              <w:jc w:val="center"/>
              <w:rPr>
                <w:rFonts w:ascii="仿宋" w:eastAsia="仿宋" w:hAnsi="仿宋" w:cs="华文仿宋"/>
                <w:color w:val="FF0000"/>
                <w:szCs w:val="21"/>
              </w:rPr>
            </w:pPr>
            <w:r>
              <w:rPr>
                <w:rFonts w:ascii="仿宋" w:eastAsia="仿宋" w:hAnsi="仿宋" w:cs="华文仿宋" w:hint="eastAsia"/>
                <w:color w:val="000000" w:themeColor="text1"/>
                <w:szCs w:val="21"/>
              </w:rPr>
              <w:t>类别</w:t>
            </w:r>
          </w:p>
        </w:tc>
        <w:tc>
          <w:tcPr>
            <w:tcW w:w="192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192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192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r>
      <w:tr w:rsidR="008F3B71">
        <w:trPr>
          <w:trHeight w:val="515"/>
          <w:jc w:val="center"/>
        </w:trPr>
        <w:tc>
          <w:tcPr>
            <w:tcW w:w="852"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一类</w:t>
            </w:r>
          </w:p>
        </w:tc>
        <w:tc>
          <w:tcPr>
            <w:tcW w:w="2530"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核心出版社专著</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20</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10</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r>
      <w:tr w:rsidR="008F3B71">
        <w:trPr>
          <w:trHeight w:val="515"/>
          <w:jc w:val="center"/>
        </w:trPr>
        <w:tc>
          <w:tcPr>
            <w:tcW w:w="852"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二类</w:t>
            </w:r>
          </w:p>
        </w:tc>
        <w:tc>
          <w:tcPr>
            <w:tcW w:w="2530"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其他出版社专著</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w:t>
            </w:r>
          </w:p>
        </w:tc>
      </w:tr>
      <w:tr w:rsidR="008F3B71">
        <w:trPr>
          <w:trHeight w:val="515"/>
          <w:jc w:val="center"/>
        </w:trPr>
        <w:tc>
          <w:tcPr>
            <w:tcW w:w="852" w:type="dxa"/>
            <w:vAlign w:val="center"/>
          </w:tcPr>
          <w:p w:rsidR="008F3B71" w:rsidRDefault="00395081">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三类</w:t>
            </w:r>
          </w:p>
        </w:tc>
        <w:tc>
          <w:tcPr>
            <w:tcW w:w="2530"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szCs w:val="21"/>
              </w:rPr>
              <w:t>整理、校注、翻译</w:t>
            </w:r>
            <w:r>
              <w:rPr>
                <w:rFonts w:ascii="仿宋" w:eastAsia="仿宋" w:hAnsi="仿宋" w:cs="华文仿宋" w:hint="eastAsia"/>
                <w:color w:val="000000" w:themeColor="text1"/>
                <w:szCs w:val="21"/>
              </w:rPr>
              <w:t>类著作</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c>
          <w:tcPr>
            <w:tcW w:w="1928" w:type="dxa"/>
            <w:vAlign w:val="center"/>
          </w:tcPr>
          <w:p w:rsidR="008F3B71" w:rsidRDefault="00395081">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3</w:t>
            </w:r>
          </w:p>
        </w:tc>
      </w:tr>
    </w:tbl>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adjustRightInd w:val="0"/>
        <w:snapToGrid w:val="0"/>
        <w:spacing w:line="300" w:lineRule="exact"/>
        <w:ind w:firstLineChars="200" w:firstLine="420"/>
        <w:rPr>
          <w:rFonts w:ascii="仿宋" w:eastAsia="仿宋" w:hAnsi="仿宋" w:cs="华文仿宋"/>
          <w:szCs w:val="21"/>
        </w:rPr>
      </w:pPr>
      <w:r>
        <w:rPr>
          <w:rFonts w:ascii="仿宋" w:eastAsia="仿宋" w:hAnsi="仿宋" w:cs="华文仿宋" w:hint="eastAsia"/>
          <w:color w:val="000000" w:themeColor="text1"/>
          <w:szCs w:val="21"/>
        </w:rPr>
        <w:t>1.学术著作须是正式出版的本专业学术著作。</w:t>
      </w:r>
    </w:p>
    <w:p w:rsidR="008F3B71" w:rsidRDefault="00395081">
      <w:pPr>
        <w:adjustRightInd w:val="0"/>
        <w:snapToGrid w:val="0"/>
        <w:spacing w:line="300" w:lineRule="exact"/>
        <w:ind w:firstLineChars="200" w:firstLine="420"/>
        <w:rPr>
          <w:rFonts w:ascii="仿宋" w:eastAsia="仿宋" w:hAnsi="仿宋" w:cs="华文仿宋"/>
          <w:szCs w:val="21"/>
        </w:rPr>
      </w:pPr>
      <w:r>
        <w:rPr>
          <w:rFonts w:ascii="仿宋" w:eastAsia="仿宋" w:hAnsi="仿宋" w:cs="华文仿宋" w:hint="eastAsia"/>
          <w:szCs w:val="21"/>
        </w:rPr>
        <w:t>2.多卷本丛书以整体成果认定；再版的学术著作不予认定；选编作品、介绍性作品、普及性读物、案例分析、随笔集、自传、论文集、习题集等不予认定。</w:t>
      </w:r>
    </w:p>
    <w:p w:rsidR="008F3B71" w:rsidRDefault="00395081">
      <w:pPr>
        <w:adjustRightInd w:val="0"/>
        <w:snapToGrid w:val="0"/>
        <w:spacing w:line="300" w:lineRule="exact"/>
        <w:ind w:firstLineChars="200" w:firstLine="420"/>
        <w:rPr>
          <w:rFonts w:ascii="仿宋" w:eastAsia="仿宋" w:hAnsi="仿宋" w:cs="华文仿宋"/>
          <w:szCs w:val="21"/>
        </w:rPr>
      </w:pPr>
      <w:r>
        <w:rPr>
          <w:rFonts w:ascii="仿宋" w:eastAsia="仿宋" w:hAnsi="仿宋" w:cs="华文仿宋" w:hint="eastAsia"/>
          <w:szCs w:val="21"/>
        </w:rPr>
        <w:t>3.核心出版社著作是指以中国科学文献计量评价中心研究的《中国高被引图书年报》所列举的出版社出版的著作，在河北大学出版社出版的著作认定为核心出版社著作。</w:t>
      </w:r>
    </w:p>
    <w:p w:rsidR="008F3B71" w:rsidRDefault="00AF1E88"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3.</w:t>
      </w:r>
      <w:r w:rsidR="00395081">
        <w:rPr>
          <w:rFonts w:ascii="仿宋" w:eastAsia="仿宋" w:hAnsi="仿宋" w:cs="华文仿宋" w:hint="eastAsia"/>
          <w:b/>
          <w:bCs/>
          <w:color w:val="000000" w:themeColor="text1"/>
          <w:sz w:val="28"/>
          <w:szCs w:val="28"/>
        </w:rPr>
        <w:t>科研项目</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639"/>
        <w:gridCol w:w="3715"/>
        <w:gridCol w:w="850"/>
        <w:gridCol w:w="850"/>
        <w:gridCol w:w="850"/>
        <w:gridCol w:w="850"/>
        <w:gridCol w:w="850"/>
        <w:gridCol w:w="850"/>
        <w:gridCol w:w="850"/>
      </w:tblGrid>
      <w:tr w:rsidR="00C23157" w:rsidTr="00C23157">
        <w:trPr>
          <w:trHeight w:val="372"/>
          <w:jc w:val="center"/>
        </w:trPr>
        <w:tc>
          <w:tcPr>
            <w:tcW w:w="4758" w:type="dxa"/>
            <w:gridSpan w:val="3"/>
            <w:shd w:val="clear" w:color="auto" w:fill="auto"/>
            <w:vAlign w:val="center"/>
          </w:tcPr>
          <w:p w:rsidR="00C23157" w:rsidRDefault="00C23157">
            <w:pPr>
              <w:adjustRightInd w:val="0"/>
              <w:spacing w:line="300" w:lineRule="exact"/>
              <w:jc w:val="center"/>
              <w:rPr>
                <w:rFonts w:ascii="仿宋" w:eastAsia="仿宋" w:hAnsi="仿宋" w:cs="华文仿宋"/>
                <w:color w:val="FF0000"/>
                <w:szCs w:val="21"/>
              </w:rPr>
            </w:pPr>
            <w:r>
              <w:rPr>
                <w:rFonts w:ascii="仿宋" w:eastAsia="仿宋" w:hAnsi="仿宋" w:cs="华文仿宋" w:hint="eastAsia"/>
                <w:color w:val="000000" w:themeColor="text1"/>
                <w:szCs w:val="21"/>
              </w:rPr>
              <w:t>类别</w:t>
            </w:r>
          </w:p>
        </w:tc>
        <w:tc>
          <w:tcPr>
            <w:tcW w:w="850" w:type="dxa"/>
            <w:shd w:val="clear" w:color="auto" w:fill="auto"/>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850" w:type="dxa"/>
            <w:shd w:val="clear" w:color="auto" w:fill="auto"/>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850" w:type="dxa"/>
            <w:shd w:val="clear" w:color="auto" w:fill="auto"/>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c>
          <w:tcPr>
            <w:tcW w:w="850" w:type="dxa"/>
            <w:shd w:val="clear" w:color="auto" w:fill="auto"/>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第四名</w:t>
            </w:r>
          </w:p>
        </w:tc>
        <w:tc>
          <w:tcPr>
            <w:tcW w:w="850" w:type="dxa"/>
          </w:tcPr>
          <w:p w:rsidR="00C23157" w:rsidRDefault="00C23157" w:rsidP="001945B6">
            <w:pPr>
              <w:adjustRightInd w:val="0"/>
              <w:spacing w:line="300" w:lineRule="exact"/>
              <w:jc w:val="center"/>
              <w:rPr>
                <w:rFonts w:ascii="仿宋" w:eastAsia="仿宋" w:hAnsi="仿宋" w:cs="华文仿宋"/>
                <w:szCs w:val="21"/>
              </w:rPr>
            </w:pPr>
            <w:r w:rsidRPr="00C23157">
              <w:rPr>
                <w:rFonts w:ascii="仿宋" w:eastAsia="仿宋" w:hAnsi="仿宋" w:cs="华文仿宋" w:hint="eastAsia"/>
                <w:szCs w:val="21"/>
              </w:rPr>
              <w:t>第五名</w:t>
            </w:r>
          </w:p>
        </w:tc>
        <w:tc>
          <w:tcPr>
            <w:tcW w:w="850" w:type="dxa"/>
          </w:tcPr>
          <w:p w:rsidR="00C23157" w:rsidRDefault="0005613B">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第六名</w:t>
            </w:r>
          </w:p>
        </w:tc>
        <w:tc>
          <w:tcPr>
            <w:tcW w:w="850" w:type="dxa"/>
            <w:shd w:val="clear" w:color="auto" w:fill="auto"/>
            <w:vAlign w:val="center"/>
          </w:tcPr>
          <w:p w:rsidR="00C23157" w:rsidRDefault="0005613B">
            <w:pPr>
              <w:adjustRightInd w:val="0"/>
              <w:spacing w:line="300" w:lineRule="exact"/>
              <w:jc w:val="center"/>
              <w:rPr>
                <w:rFonts w:ascii="仿宋" w:eastAsia="仿宋" w:hAnsi="仿宋" w:cs="华文仿宋"/>
                <w:szCs w:val="21"/>
              </w:rPr>
            </w:pPr>
            <w:r>
              <w:rPr>
                <w:rFonts w:ascii="仿宋" w:eastAsia="仿宋" w:hAnsi="仿宋" w:cs="华文仿宋"/>
                <w:szCs w:val="21"/>
              </w:rPr>
              <w:t>第七名</w:t>
            </w:r>
          </w:p>
        </w:tc>
      </w:tr>
      <w:tr w:rsidR="00C23157" w:rsidTr="0005613B">
        <w:trPr>
          <w:trHeight w:val="409"/>
          <w:jc w:val="center"/>
        </w:trPr>
        <w:tc>
          <w:tcPr>
            <w:tcW w:w="404" w:type="dxa"/>
            <w:vMerge w:val="restart"/>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国家级</w:t>
            </w:r>
          </w:p>
        </w:tc>
        <w:tc>
          <w:tcPr>
            <w:tcW w:w="639" w:type="dxa"/>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一类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国家社科基金重大项目及相当层次项目；单项横向项目到位经费300万元以上</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25</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C23157" w:rsidRDefault="001945B6" w:rsidP="001945B6">
            <w:pPr>
              <w:adjustRightInd w:val="0"/>
              <w:spacing w:line="300" w:lineRule="exact"/>
              <w:jc w:val="center"/>
              <w:rPr>
                <w:rFonts w:ascii="仿宋" w:eastAsia="仿宋" w:hAnsi="仿宋" w:cs="华文仿宋"/>
                <w:color w:val="000000" w:themeColor="text1"/>
                <w:szCs w:val="21"/>
              </w:rPr>
            </w:pPr>
            <w:r w:rsidRPr="001945B6">
              <w:rPr>
                <w:rFonts w:ascii="仿宋" w:eastAsia="仿宋" w:hAnsi="仿宋" w:cs="华文仿宋"/>
                <w:color w:val="000000" w:themeColor="text1"/>
                <w:szCs w:val="21"/>
              </w:rPr>
              <w:t>10</w:t>
            </w:r>
          </w:p>
        </w:tc>
        <w:tc>
          <w:tcPr>
            <w:tcW w:w="850" w:type="dxa"/>
            <w:vAlign w:val="center"/>
          </w:tcPr>
          <w:p w:rsidR="00C23157" w:rsidRPr="00355314" w:rsidRDefault="009903DC" w:rsidP="0005613B">
            <w:pPr>
              <w:adjustRightInd w:val="0"/>
              <w:spacing w:line="300" w:lineRule="exact"/>
              <w:jc w:val="center"/>
              <w:rPr>
                <w:rFonts w:ascii="仿宋" w:eastAsia="仿宋" w:hAnsi="仿宋" w:cs="华文仿宋"/>
                <w:color w:val="FF0000"/>
                <w:szCs w:val="21"/>
              </w:rPr>
            </w:pPr>
            <w:r w:rsidRPr="00355314">
              <w:rPr>
                <w:rFonts w:ascii="仿宋" w:eastAsia="仿宋" w:hAnsi="仿宋" w:cs="华文仿宋" w:hint="eastAsia"/>
                <w:color w:val="FF0000"/>
                <w:szCs w:val="21"/>
              </w:rPr>
              <w:t>5</w:t>
            </w:r>
          </w:p>
        </w:tc>
        <w:tc>
          <w:tcPr>
            <w:tcW w:w="850" w:type="dxa"/>
            <w:vAlign w:val="center"/>
          </w:tcPr>
          <w:p w:rsidR="00C23157" w:rsidRPr="00355314" w:rsidRDefault="009903DC">
            <w:pPr>
              <w:adjustRightInd w:val="0"/>
              <w:spacing w:line="300" w:lineRule="exact"/>
              <w:jc w:val="center"/>
              <w:rPr>
                <w:rFonts w:ascii="仿宋" w:eastAsia="仿宋" w:hAnsi="仿宋" w:cs="华文仿宋"/>
                <w:color w:val="FF0000"/>
                <w:szCs w:val="21"/>
              </w:rPr>
            </w:pPr>
            <w:r w:rsidRPr="00355314">
              <w:rPr>
                <w:rFonts w:ascii="仿宋" w:eastAsia="仿宋" w:hAnsi="仿宋" w:cs="华文仿宋" w:hint="eastAsia"/>
                <w:color w:val="FF0000"/>
                <w:szCs w:val="21"/>
              </w:rPr>
              <w:t>3</w:t>
            </w:r>
          </w:p>
        </w:tc>
      </w:tr>
      <w:tr w:rsidR="00C23157" w:rsidTr="00D8758A">
        <w:trPr>
          <w:trHeight w:val="408"/>
          <w:jc w:val="center"/>
        </w:trPr>
        <w:tc>
          <w:tcPr>
            <w:tcW w:w="404" w:type="dxa"/>
            <w:vMerge/>
            <w:vAlign w:val="center"/>
          </w:tcPr>
          <w:p w:rsidR="00C23157" w:rsidRDefault="00C23157">
            <w:pPr>
              <w:adjustRightInd w:val="0"/>
              <w:spacing w:line="300" w:lineRule="exact"/>
              <w:jc w:val="center"/>
              <w:rPr>
                <w:rFonts w:ascii="仿宋" w:eastAsia="仿宋" w:hAnsi="仿宋" w:cs="华文仿宋"/>
                <w:color w:val="000000" w:themeColor="text1"/>
                <w:szCs w:val="21"/>
              </w:rPr>
            </w:pPr>
          </w:p>
        </w:tc>
        <w:tc>
          <w:tcPr>
            <w:tcW w:w="639"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二类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国家社科基金年度重点项目及相当层次项目；单项横向项目到位经费100万元以上</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850" w:type="dxa"/>
            <w:vAlign w:val="center"/>
          </w:tcPr>
          <w:p w:rsidR="00C23157" w:rsidRDefault="001945B6" w:rsidP="001945B6">
            <w:pPr>
              <w:adjustRightInd w:val="0"/>
              <w:spacing w:line="300" w:lineRule="exact"/>
              <w:jc w:val="center"/>
              <w:rPr>
                <w:rFonts w:ascii="仿宋" w:eastAsia="仿宋" w:hAnsi="仿宋" w:cs="华文仿宋"/>
                <w:color w:val="000000" w:themeColor="text1"/>
                <w:szCs w:val="21"/>
              </w:rPr>
            </w:pPr>
            <w:r w:rsidRPr="001945B6">
              <w:rPr>
                <w:rFonts w:ascii="仿宋" w:eastAsia="仿宋" w:hAnsi="仿宋" w:cs="华文仿宋"/>
                <w:color w:val="000000" w:themeColor="text1"/>
                <w:szCs w:val="21"/>
              </w:rPr>
              <w:t>5</w:t>
            </w:r>
          </w:p>
        </w:tc>
        <w:tc>
          <w:tcPr>
            <w:tcW w:w="850" w:type="dxa"/>
            <w:vAlign w:val="center"/>
          </w:tcPr>
          <w:p w:rsidR="00C23157" w:rsidRPr="00355314" w:rsidRDefault="009903DC" w:rsidP="00D8758A">
            <w:pPr>
              <w:adjustRightInd w:val="0"/>
              <w:spacing w:line="300" w:lineRule="exact"/>
              <w:jc w:val="center"/>
              <w:rPr>
                <w:rFonts w:ascii="仿宋" w:eastAsia="仿宋" w:hAnsi="仿宋" w:cs="华文仿宋"/>
                <w:color w:val="FF0000"/>
                <w:szCs w:val="21"/>
              </w:rPr>
            </w:pPr>
            <w:r w:rsidRPr="00355314">
              <w:rPr>
                <w:rFonts w:ascii="仿宋" w:eastAsia="仿宋" w:hAnsi="仿宋" w:cs="华文仿宋" w:hint="eastAsia"/>
                <w:color w:val="FF0000"/>
                <w:szCs w:val="21"/>
              </w:rPr>
              <w:t>3</w:t>
            </w:r>
          </w:p>
        </w:tc>
        <w:tc>
          <w:tcPr>
            <w:tcW w:w="850" w:type="dxa"/>
            <w:vAlign w:val="center"/>
          </w:tcPr>
          <w:p w:rsidR="00C23157" w:rsidRPr="00355314" w:rsidRDefault="00C23157">
            <w:pPr>
              <w:adjustRightInd w:val="0"/>
              <w:spacing w:line="300" w:lineRule="exact"/>
              <w:jc w:val="center"/>
              <w:rPr>
                <w:rFonts w:ascii="仿宋" w:eastAsia="仿宋" w:hAnsi="仿宋" w:cs="华文仿宋"/>
                <w:color w:val="FF0000"/>
                <w:szCs w:val="21"/>
              </w:rPr>
            </w:pPr>
          </w:p>
        </w:tc>
      </w:tr>
      <w:tr w:rsidR="00C23157" w:rsidTr="001945B6">
        <w:trPr>
          <w:trHeight w:val="90"/>
          <w:jc w:val="center"/>
        </w:trPr>
        <w:tc>
          <w:tcPr>
            <w:tcW w:w="404" w:type="dxa"/>
            <w:vMerge/>
            <w:vAlign w:val="center"/>
          </w:tcPr>
          <w:p w:rsidR="00C23157" w:rsidRDefault="00C23157">
            <w:pPr>
              <w:adjustRightInd w:val="0"/>
              <w:spacing w:line="300" w:lineRule="exact"/>
              <w:jc w:val="center"/>
              <w:rPr>
                <w:rFonts w:ascii="仿宋" w:eastAsia="仿宋" w:hAnsi="仿宋" w:cs="华文仿宋"/>
                <w:color w:val="000000" w:themeColor="text1"/>
                <w:szCs w:val="21"/>
              </w:rPr>
            </w:pPr>
          </w:p>
        </w:tc>
        <w:tc>
          <w:tcPr>
            <w:tcW w:w="639"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三类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国家社科基金一般项目、青年项目、后期资助一般项目，及相当层次项目；单项横向项目到位经费60万元以上</w:t>
            </w:r>
            <w:r>
              <w:rPr>
                <w:rFonts w:ascii="仿宋" w:eastAsia="仿宋" w:hAnsi="仿宋" w:cs="华文仿宋"/>
                <w:szCs w:val="21"/>
              </w:rPr>
              <w:t xml:space="preserve"> </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25</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850" w:type="dxa"/>
            <w:vAlign w:val="center"/>
          </w:tcPr>
          <w:p w:rsidR="00C23157" w:rsidRDefault="001945B6" w:rsidP="001945B6">
            <w:pPr>
              <w:adjustRightInd w:val="0"/>
              <w:spacing w:line="300" w:lineRule="exact"/>
              <w:jc w:val="center"/>
              <w:rPr>
                <w:rFonts w:ascii="仿宋" w:eastAsia="仿宋" w:hAnsi="仿宋" w:cs="华文仿宋"/>
                <w:color w:val="000000" w:themeColor="text1"/>
                <w:szCs w:val="21"/>
              </w:rPr>
            </w:pPr>
            <w:r w:rsidRPr="0005613B">
              <w:rPr>
                <w:rFonts w:ascii="仿宋" w:eastAsia="仿宋" w:hAnsi="仿宋" w:cs="华文仿宋"/>
                <w:color w:val="FF0000"/>
                <w:szCs w:val="21"/>
              </w:rPr>
              <w:t>3</w:t>
            </w:r>
          </w:p>
        </w:tc>
        <w:tc>
          <w:tcPr>
            <w:tcW w:w="850" w:type="dxa"/>
          </w:tcPr>
          <w:p w:rsidR="00C23157" w:rsidRPr="00355314" w:rsidRDefault="00C23157">
            <w:pPr>
              <w:adjustRightInd w:val="0"/>
              <w:spacing w:line="300" w:lineRule="exact"/>
              <w:jc w:val="center"/>
              <w:rPr>
                <w:rFonts w:ascii="仿宋" w:eastAsia="仿宋" w:hAnsi="仿宋" w:cs="华文仿宋"/>
                <w:color w:val="FF0000"/>
                <w:szCs w:val="21"/>
              </w:rPr>
            </w:pPr>
          </w:p>
        </w:tc>
        <w:tc>
          <w:tcPr>
            <w:tcW w:w="850" w:type="dxa"/>
            <w:vAlign w:val="center"/>
          </w:tcPr>
          <w:p w:rsidR="00C23157" w:rsidRPr="00355314" w:rsidRDefault="00C23157">
            <w:pPr>
              <w:adjustRightInd w:val="0"/>
              <w:spacing w:line="300" w:lineRule="exact"/>
              <w:jc w:val="center"/>
              <w:rPr>
                <w:rFonts w:ascii="仿宋" w:eastAsia="仿宋" w:hAnsi="仿宋" w:cs="华文仿宋"/>
                <w:color w:val="FF0000"/>
                <w:szCs w:val="21"/>
              </w:rPr>
            </w:pPr>
          </w:p>
        </w:tc>
      </w:tr>
      <w:tr w:rsidR="00C23157" w:rsidTr="00C23157">
        <w:trPr>
          <w:trHeight w:val="730"/>
          <w:jc w:val="center"/>
        </w:trPr>
        <w:tc>
          <w:tcPr>
            <w:tcW w:w="404" w:type="dxa"/>
            <w:vMerge w:val="restart"/>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省部级</w:t>
            </w:r>
          </w:p>
        </w:tc>
        <w:tc>
          <w:tcPr>
            <w:tcW w:w="639" w:type="dxa"/>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一类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省部级重大项目、教育部年度项目和达到年度项目资助标准的专项项目、教育厅重大攻关项目、全国古籍整理项目；单项横向项目到位经费30万元以上</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30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C23157" w:rsidRDefault="00C23157">
            <w:pPr>
              <w:adjustRightIn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850" w:type="dxa"/>
            <w:vAlign w:val="center"/>
          </w:tcPr>
          <w:p w:rsidR="00C23157" w:rsidRDefault="00355314">
            <w:pPr>
              <w:adjustRightInd w:val="0"/>
              <w:spacing w:line="300" w:lineRule="exact"/>
              <w:jc w:val="center"/>
              <w:rPr>
                <w:rFonts w:ascii="仿宋" w:eastAsia="仿宋" w:hAnsi="仿宋" w:cs="华文仿宋"/>
                <w:color w:val="000000" w:themeColor="text1"/>
                <w:szCs w:val="21"/>
              </w:rPr>
            </w:pPr>
            <w:r w:rsidRPr="00355314">
              <w:rPr>
                <w:rFonts w:ascii="仿宋" w:eastAsia="仿宋" w:hAnsi="仿宋" w:cs="华文仿宋" w:hint="eastAsia"/>
                <w:color w:val="FF0000"/>
                <w:szCs w:val="21"/>
              </w:rPr>
              <w:t>3</w:t>
            </w:r>
          </w:p>
        </w:tc>
        <w:tc>
          <w:tcPr>
            <w:tcW w:w="850" w:type="dxa"/>
          </w:tcPr>
          <w:p w:rsidR="00C23157" w:rsidRDefault="00C23157">
            <w:pPr>
              <w:adjustRightInd w:val="0"/>
              <w:spacing w:line="300" w:lineRule="exact"/>
              <w:jc w:val="center"/>
              <w:rPr>
                <w:rFonts w:ascii="仿宋" w:eastAsia="仿宋" w:hAnsi="仿宋" w:cs="华文仿宋"/>
                <w:color w:val="000000" w:themeColor="text1"/>
                <w:szCs w:val="21"/>
              </w:rPr>
            </w:pPr>
          </w:p>
        </w:tc>
        <w:tc>
          <w:tcPr>
            <w:tcW w:w="850" w:type="dxa"/>
          </w:tcPr>
          <w:p w:rsidR="00C23157" w:rsidRPr="00355314" w:rsidRDefault="00C23157">
            <w:pPr>
              <w:adjustRightInd w:val="0"/>
              <w:spacing w:line="300" w:lineRule="exact"/>
              <w:jc w:val="center"/>
              <w:rPr>
                <w:rFonts w:ascii="仿宋" w:eastAsia="仿宋" w:hAnsi="仿宋" w:cs="华文仿宋"/>
                <w:color w:val="FF0000"/>
                <w:szCs w:val="21"/>
              </w:rPr>
            </w:pPr>
          </w:p>
        </w:tc>
        <w:tc>
          <w:tcPr>
            <w:tcW w:w="850" w:type="dxa"/>
            <w:vAlign w:val="center"/>
          </w:tcPr>
          <w:p w:rsidR="00C23157" w:rsidRPr="00355314" w:rsidRDefault="00C23157">
            <w:pPr>
              <w:adjustRightInd w:val="0"/>
              <w:spacing w:line="300" w:lineRule="exact"/>
              <w:jc w:val="center"/>
              <w:rPr>
                <w:rFonts w:ascii="仿宋" w:eastAsia="仿宋" w:hAnsi="仿宋" w:cs="华文仿宋"/>
                <w:color w:val="FF0000"/>
                <w:szCs w:val="21"/>
              </w:rPr>
            </w:pPr>
          </w:p>
        </w:tc>
      </w:tr>
      <w:tr w:rsidR="00C23157" w:rsidTr="00C23157">
        <w:trPr>
          <w:trHeight w:val="445"/>
          <w:jc w:val="center"/>
        </w:trPr>
        <w:tc>
          <w:tcPr>
            <w:tcW w:w="404" w:type="dxa"/>
            <w:vMerge/>
            <w:vAlign w:val="center"/>
          </w:tcPr>
          <w:p w:rsidR="00C23157" w:rsidRDefault="00C23157">
            <w:pPr>
              <w:adjustRightInd w:val="0"/>
              <w:spacing w:line="300" w:lineRule="exact"/>
              <w:jc w:val="center"/>
              <w:rPr>
                <w:rFonts w:ascii="仿宋" w:eastAsia="仿宋" w:hAnsi="仿宋" w:cs="华文仿宋"/>
                <w:color w:val="000000" w:themeColor="text1"/>
                <w:szCs w:val="21"/>
              </w:rPr>
            </w:pPr>
          </w:p>
        </w:tc>
        <w:tc>
          <w:tcPr>
            <w:tcW w:w="639"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二类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省部级重点项目、教育部其他专项；单项横向项目到位经费8万元以上</w:t>
            </w:r>
            <w:r>
              <w:rPr>
                <w:rFonts w:ascii="仿宋" w:eastAsia="仿宋" w:hAnsi="仿宋" w:cs="华文仿宋"/>
                <w:szCs w:val="21"/>
              </w:rPr>
              <w:t xml:space="preserve"> </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850" w:type="dxa"/>
            <w:vAlign w:val="center"/>
          </w:tcPr>
          <w:p w:rsidR="00C23157" w:rsidRPr="00355314" w:rsidRDefault="00355314">
            <w:pPr>
              <w:adjustRightInd w:val="0"/>
              <w:spacing w:line="300" w:lineRule="exact"/>
              <w:ind w:firstLineChars="200" w:firstLine="420"/>
              <w:rPr>
                <w:rFonts w:ascii="仿宋" w:eastAsia="仿宋" w:hAnsi="仿宋" w:cs="华文仿宋"/>
                <w:color w:val="FF0000"/>
                <w:szCs w:val="21"/>
              </w:rPr>
            </w:pPr>
            <w:r w:rsidRPr="00355314">
              <w:rPr>
                <w:rFonts w:ascii="仿宋" w:eastAsia="仿宋" w:hAnsi="仿宋" w:cs="华文仿宋" w:hint="eastAsia"/>
                <w:color w:val="FF0000"/>
                <w:szCs w:val="21"/>
              </w:rPr>
              <w:t>5</w:t>
            </w:r>
          </w:p>
        </w:tc>
        <w:tc>
          <w:tcPr>
            <w:tcW w:w="850" w:type="dxa"/>
            <w:vAlign w:val="center"/>
          </w:tcPr>
          <w:p w:rsidR="00C23157" w:rsidRDefault="00C23157">
            <w:pPr>
              <w:adjustRightInd w:val="0"/>
              <w:spacing w:line="300" w:lineRule="exact"/>
              <w:jc w:val="center"/>
              <w:rPr>
                <w:rFonts w:ascii="仿宋" w:eastAsia="仿宋" w:hAnsi="仿宋" w:cs="华文仿宋"/>
                <w:color w:val="000000" w:themeColor="text1"/>
                <w:szCs w:val="21"/>
              </w:rPr>
            </w:pPr>
          </w:p>
        </w:tc>
        <w:tc>
          <w:tcPr>
            <w:tcW w:w="850" w:type="dxa"/>
          </w:tcPr>
          <w:p w:rsidR="00C23157" w:rsidRDefault="00C23157">
            <w:pPr>
              <w:adjustRightInd w:val="0"/>
              <w:spacing w:line="300" w:lineRule="exact"/>
              <w:jc w:val="center"/>
              <w:rPr>
                <w:rFonts w:ascii="仿宋" w:eastAsia="仿宋" w:hAnsi="仿宋" w:cs="华文仿宋"/>
                <w:color w:val="000000" w:themeColor="text1"/>
                <w:szCs w:val="21"/>
              </w:rPr>
            </w:pPr>
          </w:p>
        </w:tc>
        <w:tc>
          <w:tcPr>
            <w:tcW w:w="850" w:type="dxa"/>
          </w:tcPr>
          <w:p w:rsidR="00C23157" w:rsidRPr="00355314" w:rsidRDefault="00C23157">
            <w:pPr>
              <w:adjustRightInd w:val="0"/>
              <w:spacing w:line="300" w:lineRule="exact"/>
              <w:jc w:val="center"/>
              <w:rPr>
                <w:rFonts w:ascii="仿宋" w:eastAsia="仿宋" w:hAnsi="仿宋" w:cs="华文仿宋"/>
                <w:color w:val="FF0000"/>
                <w:szCs w:val="21"/>
              </w:rPr>
            </w:pPr>
          </w:p>
        </w:tc>
        <w:tc>
          <w:tcPr>
            <w:tcW w:w="850" w:type="dxa"/>
            <w:vAlign w:val="center"/>
          </w:tcPr>
          <w:p w:rsidR="00C23157" w:rsidRPr="00355314" w:rsidRDefault="00C23157">
            <w:pPr>
              <w:adjustRightInd w:val="0"/>
              <w:spacing w:line="300" w:lineRule="exact"/>
              <w:jc w:val="center"/>
              <w:rPr>
                <w:rFonts w:ascii="仿宋" w:eastAsia="仿宋" w:hAnsi="仿宋" w:cs="华文仿宋"/>
                <w:color w:val="FF0000"/>
                <w:szCs w:val="21"/>
              </w:rPr>
            </w:pPr>
          </w:p>
        </w:tc>
      </w:tr>
      <w:tr w:rsidR="00C23157" w:rsidTr="00C23157">
        <w:trPr>
          <w:trHeight w:val="457"/>
          <w:jc w:val="center"/>
        </w:trPr>
        <w:tc>
          <w:tcPr>
            <w:tcW w:w="404" w:type="dxa"/>
            <w:vMerge/>
            <w:vAlign w:val="center"/>
          </w:tcPr>
          <w:p w:rsidR="00C23157" w:rsidRDefault="00C23157">
            <w:pPr>
              <w:adjustRightInd w:val="0"/>
              <w:spacing w:line="300" w:lineRule="exact"/>
              <w:jc w:val="center"/>
              <w:rPr>
                <w:rFonts w:ascii="仿宋" w:eastAsia="仿宋" w:hAnsi="仿宋" w:cs="华文仿宋"/>
                <w:color w:val="000000" w:themeColor="text1"/>
                <w:szCs w:val="21"/>
              </w:rPr>
            </w:pPr>
          </w:p>
        </w:tc>
        <w:tc>
          <w:tcPr>
            <w:tcW w:w="639" w:type="dxa"/>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szCs w:val="21"/>
              </w:rPr>
              <w:t>三类</w:t>
            </w:r>
          </w:p>
        </w:tc>
        <w:tc>
          <w:tcPr>
            <w:tcW w:w="3715" w:type="dxa"/>
            <w:vAlign w:val="center"/>
          </w:tcPr>
          <w:p w:rsidR="00C23157" w:rsidRDefault="00C23157">
            <w:pPr>
              <w:adjustRightInd w:val="0"/>
              <w:spacing w:line="300" w:lineRule="exact"/>
              <w:rPr>
                <w:rFonts w:ascii="仿宋" w:eastAsia="仿宋" w:hAnsi="仿宋" w:cs="华文仿宋"/>
                <w:szCs w:val="21"/>
              </w:rPr>
            </w:pPr>
            <w:r>
              <w:rPr>
                <w:rFonts w:ascii="仿宋" w:eastAsia="仿宋" w:hAnsi="仿宋" w:cs="华文仿宋" w:hint="eastAsia"/>
                <w:szCs w:val="21"/>
              </w:rPr>
              <w:t>省部级一般项目、河北省古籍整理项目；省级研究生创新资助项目</w:t>
            </w:r>
          </w:p>
        </w:tc>
        <w:tc>
          <w:tcPr>
            <w:tcW w:w="850" w:type="dxa"/>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color w:val="000000" w:themeColor="text1"/>
                <w:szCs w:val="21"/>
              </w:rPr>
              <w:t>15</w:t>
            </w:r>
          </w:p>
        </w:tc>
        <w:tc>
          <w:tcPr>
            <w:tcW w:w="850" w:type="dxa"/>
            <w:vAlign w:val="center"/>
          </w:tcPr>
          <w:p w:rsidR="00C23157" w:rsidRDefault="00C23157">
            <w:pPr>
              <w:adjustRightInd w:val="0"/>
              <w:spacing w:line="300" w:lineRule="exact"/>
              <w:jc w:val="center"/>
              <w:rPr>
                <w:rFonts w:ascii="仿宋" w:eastAsia="仿宋" w:hAnsi="仿宋" w:cs="华文仿宋"/>
                <w:szCs w:val="21"/>
              </w:rPr>
            </w:pPr>
            <w:r>
              <w:rPr>
                <w:rFonts w:ascii="仿宋" w:eastAsia="仿宋" w:hAnsi="仿宋" w:cs="华文仿宋" w:hint="eastAsia"/>
                <w:color w:val="000000" w:themeColor="text1"/>
                <w:szCs w:val="21"/>
              </w:rPr>
              <w:t>8</w:t>
            </w:r>
          </w:p>
        </w:tc>
        <w:tc>
          <w:tcPr>
            <w:tcW w:w="850" w:type="dxa"/>
            <w:vAlign w:val="center"/>
          </w:tcPr>
          <w:p w:rsidR="00C23157" w:rsidRPr="00355314" w:rsidRDefault="00355314">
            <w:pPr>
              <w:adjustRightInd w:val="0"/>
              <w:spacing w:line="300" w:lineRule="exact"/>
              <w:ind w:firstLineChars="200" w:firstLine="420"/>
              <w:rPr>
                <w:rFonts w:ascii="仿宋" w:eastAsia="仿宋" w:hAnsi="仿宋" w:cs="华文仿宋"/>
                <w:color w:val="FF0000"/>
                <w:szCs w:val="21"/>
              </w:rPr>
            </w:pPr>
            <w:r w:rsidRPr="00355314">
              <w:rPr>
                <w:rFonts w:ascii="仿宋" w:eastAsia="仿宋" w:hAnsi="仿宋" w:cs="华文仿宋" w:hint="eastAsia"/>
                <w:color w:val="FF0000"/>
                <w:szCs w:val="21"/>
              </w:rPr>
              <w:t>3</w:t>
            </w:r>
          </w:p>
        </w:tc>
        <w:tc>
          <w:tcPr>
            <w:tcW w:w="850" w:type="dxa"/>
            <w:vAlign w:val="center"/>
          </w:tcPr>
          <w:p w:rsidR="00C23157" w:rsidRDefault="00C23157">
            <w:pPr>
              <w:adjustRightInd w:val="0"/>
              <w:spacing w:line="300" w:lineRule="exact"/>
              <w:jc w:val="center"/>
              <w:rPr>
                <w:rFonts w:ascii="仿宋" w:eastAsia="仿宋" w:hAnsi="仿宋" w:cs="华文仿宋"/>
                <w:szCs w:val="21"/>
              </w:rPr>
            </w:pPr>
          </w:p>
        </w:tc>
        <w:tc>
          <w:tcPr>
            <w:tcW w:w="850" w:type="dxa"/>
          </w:tcPr>
          <w:p w:rsidR="00C23157" w:rsidRDefault="00C23157">
            <w:pPr>
              <w:adjustRightInd w:val="0"/>
              <w:spacing w:line="300" w:lineRule="exact"/>
              <w:jc w:val="center"/>
              <w:rPr>
                <w:rFonts w:ascii="仿宋" w:eastAsia="仿宋" w:hAnsi="仿宋" w:cs="华文仿宋"/>
                <w:szCs w:val="21"/>
              </w:rPr>
            </w:pPr>
          </w:p>
        </w:tc>
        <w:tc>
          <w:tcPr>
            <w:tcW w:w="850" w:type="dxa"/>
          </w:tcPr>
          <w:p w:rsidR="00C23157" w:rsidRPr="00355314" w:rsidRDefault="00C23157">
            <w:pPr>
              <w:adjustRightInd w:val="0"/>
              <w:spacing w:line="300" w:lineRule="exact"/>
              <w:jc w:val="center"/>
              <w:rPr>
                <w:rFonts w:ascii="仿宋" w:eastAsia="仿宋" w:hAnsi="仿宋" w:cs="华文仿宋"/>
                <w:color w:val="FF0000"/>
                <w:szCs w:val="21"/>
              </w:rPr>
            </w:pPr>
          </w:p>
        </w:tc>
        <w:tc>
          <w:tcPr>
            <w:tcW w:w="850" w:type="dxa"/>
            <w:vAlign w:val="center"/>
          </w:tcPr>
          <w:p w:rsidR="00C23157" w:rsidRPr="00355314" w:rsidRDefault="00C23157">
            <w:pPr>
              <w:adjustRightInd w:val="0"/>
              <w:spacing w:line="300" w:lineRule="exact"/>
              <w:jc w:val="center"/>
              <w:rPr>
                <w:rFonts w:ascii="仿宋" w:eastAsia="仿宋" w:hAnsi="仿宋" w:cs="华文仿宋"/>
                <w:color w:val="FF0000"/>
                <w:szCs w:val="21"/>
              </w:rPr>
            </w:pPr>
          </w:p>
        </w:tc>
      </w:tr>
    </w:tbl>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1.科研项目立项即予以认定：纵向项目立项时间以项目的批件下达时间为准；</w:t>
      </w:r>
      <w:r>
        <w:rPr>
          <w:rFonts w:ascii="仿宋" w:eastAsia="仿宋" w:hAnsi="仿宋" w:cs="华文仿宋" w:hint="eastAsia"/>
          <w:szCs w:val="21"/>
        </w:rPr>
        <w:t>横向项目</w:t>
      </w:r>
      <w:r>
        <w:rPr>
          <w:rFonts w:ascii="仿宋" w:eastAsia="仿宋" w:hAnsi="仿宋" w:cs="华文仿宋" w:hint="eastAsia"/>
          <w:color w:val="000000" w:themeColor="text1"/>
          <w:szCs w:val="21"/>
        </w:rPr>
        <w:t>立项时间以合同签订时间为准，经费以到账数额为准。</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szCs w:val="21"/>
        </w:rPr>
        <w:t>2.已结题项目，按照结项证书人员排名顺序计分；在研项目，按照立项申请书人员排名顺序计分；经主管部门批准参与成员有变更的项目，按变更后的人员排名顺序计分。</w:t>
      </w:r>
      <w:r>
        <w:rPr>
          <w:rFonts w:ascii="仿宋" w:eastAsia="仿宋" w:hAnsi="仿宋" w:cs="华文仿宋" w:hint="eastAsia"/>
          <w:color w:val="000000" w:themeColor="text1"/>
          <w:szCs w:val="21"/>
        </w:rPr>
        <w:t>科研项目排名以管理机构备案为准，其他单位或个人出具的证明材料不予认定。</w:t>
      </w:r>
    </w:p>
    <w:p w:rsidR="008F3B71" w:rsidRDefault="00395081">
      <w:pPr>
        <w:adjustRightInd w:val="0"/>
        <w:snapToGrid w:val="0"/>
        <w:spacing w:line="300" w:lineRule="exact"/>
        <w:ind w:firstLineChars="200" w:firstLine="420"/>
        <w:rPr>
          <w:rFonts w:ascii="仿宋" w:eastAsia="仿宋" w:hAnsi="仿宋" w:cs="仿宋"/>
          <w:sz w:val="32"/>
          <w:szCs w:val="32"/>
        </w:rPr>
      </w:pPr>
      <w:r>
        <w:rPr>
          <w:rFonts w:ascii="仿宋" w:eastAsia="仿宋" w:hAnsi="仿宋" w:cs="华文仿宋" w:hint="eastAsia"/>
          <w:color w:val="000000" w:themeColor="text1"/>
          <w:szCs w:val="21"/>
        </w:rPr>
        <w:t>3.非政府部门指定或授权的各行业协会、学会、研究会课题不予认定，各种以鉴定方式通过的计划外自选课题不予认定。</w:t>
      </w:r>
    </w:p>
    <w:p w:rsidR="008F3B71" w:rsidRDefault="00395081"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（四）科研奖励</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650"/>
        <w:gridCol w:w="3676"/>
        <w:gridCol w:w="850"/>
        <w:gridCol w:w="850"/>
        <w:gridCol w:w="850"/>
        <w:gridCol w:w="850"/>
        <w:gridCol w:w="850"/>
      </w:tblGrid>
      <w:tr w:rsidR="008F3B71">
        <w:trPr>
          <w:trHeight w:val="624"/>
          <w:jc w:val="center"/>
        </w:trPr>
        <w:tc>
          <w:tcPr>
            <w:tcW w:w="4806" w:type="dxa"/>
            <w:gridSpan w:val="3"/>
            <w:shd w:val="clear" w:color="auto" w:fill="auto"/>
            <w:vAlign w:val="center"/>
          </w:tcPr>
          <w:p w:rsidR="008F3B71" w:rsidRDefault="00395081">
            <w:pPr>
              <w:adjustRightInd w:val="0"/>
              <w:spacing w:line="300" w:lineRule="exact"/>
              <w:jc w:val="center"/>
              <w:rPr>
                <w:rFonts w:ascii="仿宋" w:eastAsia="仿宋" w:hAnsi="仿宋" w:cs="华文仿宋"/>
                <w:color w:val="FF0000"/>
                <w:szCs w:val="21"/>
              </w:rPr>
            </w:pPr>
            <w:r>
              <w:rPr>
                <w:rFonts w:ascii="仿宋" w:eastAsia="仿宋" w:hAnsi="仿宋" w:cs="华文仿宋" w:hint="eastAsia"/>
                <w:color w:val="000000" w:themeColor="text1"/>
                <w:szCs w:val="21"/>
              </w:rPr>
              <w:t>类别</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第四名</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第五名</w:t>
            </w:r>
          </w:p>
        </w:tc>
      </w:tr>
      <w:tr w:rsidR="008F3B71">
        <w:trPr>
          <w:trHeight w:val="914"/>
          <w:jc w:val="center"/>
        </w:trPr>
        <w:tc>
          <w:tcPr>
            <w:tcW w:w="480" w:type="dxa"/>
            <w:vMerge w:val="restart"/>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国家级</w:t>
            </w: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一类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教育部高等学校科学研究优秀成果奖（人文社会科学）一等奖</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25</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r>
      <w:tr w:rsidR="008F3B71">
        <w:trPr>
          <w:trHeight w:val="1538"/>
          <w:jc w:val="center"/>
        </w:trPr>
        <w:tc>
          <w:tcPr>
            <w:tcW w:w="480" w:type="dxa"/>
            <w:vMerge/>
            <w:vAlign w:val="center"/>
          </w:tcPr>
          <w:p w:rsidR="008F3B71" w:rsidRDefault="008F3B71">
            <w:pPr>
              <w:adjustRightInd w:val="0"/>
              <w:spacing w:line="300" w:lineRule="exact"/>
              <w:rPr>
                <w:rFonts w:ascii="仿宋" w:eastAsia="仿宋" w:hAnsi="仿宋" w:cs="华文仿宋"/>
                <w:color w:val="000000" w:themeColor="text1"/>
                <w:szCs w:val="21"/>
              </w:rPr>
            </w:pP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二类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教育部高等学校科学研究优秀成果奖（人文社会科学）二等奖、《国家哲学社会科学成果文库》收录的学术成果；河北省社会科学特别奖；</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r>
      <w:tr w:rsidR="008F3B71">
        <w:trPr>
          <w:trHeight w:val="1114"/>
          <w:jc w:val="center"/>
        </w:trPr>
        <w:tc>
          <w:tcPr>
            <w:tcW w:w="480" w:type="dxa"/>
            <w:vMerge/>
            <w:vAlign w:val="center"/>
          </w:tcPr>
          <w:p w:rsidR="008F3B71" w:rsidRDefault="008F3B71">
            <w:pPr>
              <w:adjustRightInd w:val="0"/>
              <w:spacing w:line="300" w:lineRule="exact"/>
              <w:rPr>
                <w:rFonts w:ascii="仿宋" w:eastAsia="仿宋" w:hAnsi="仿宋" w:cs="华文仿宋"/>
                <w:color w:val="000000" w:themeColor="text1"/>
                <w:szCs w:val="21"/>
              </w:rPr>
            </w:pP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三类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教育部高等学校科学研究优秀成果奖（人文社会科学）三等奖</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60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30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w:t>
            </w:r>
          </w:p>
        </w:tc>
      </w:tr>
      <w:tr w:rsidR="008F3B71">
        <w:trPr>
          <w:trHeight w:val="624"/>
          <w:jc w:val="center"/>
        </w:trPr>
        <w:tc>
          <w:tcPr>
            <w:tcW w:w="480" w:type="dxa"/>
            <w:vMerge w:val="restart"/>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省部级</w:t>
            </w: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一类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河北省社会科学优秀成果一等奖；河北省社会科学基金项目优秀成果一等奖；各部委颁发的社科优秀成果奖一等奖；社会力量奖（霍英东青年科学奖、吴玉章人文社会科学奖等）</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40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r>
      <w:tr w:rsidR="008F3B71">
        <w:trPr>
          <w:trHeight w:val="1413"/>
          <w:jc w:val="center"/>
        </w:trPr>
        <w:tc>
          <w:tcPr>
            <w:tcW w:w="480" w:type="dxa"/>
            <w:vMerge/>
            <w:vAlign w:val="center"/>
          </w:tcPr>
          <w:p w:rsidR="008F3B71" w:rsidRDefault="008F3B71">
            <w:pPr>
              <w:adjustRightInd w:val="0"/>
              <w:spacing w:line="300" w:lineRule="exact"/>
              <w:rPr>
                <w:rFonts w:ascii="仿宋" w:eastAsia="仿宋" w:hAnsi="仿宋" w:cs="华文仿宋"/>
                <w:color w:val="000000" w:themeColor="text1"/>
                <w:szCs w:val="21"/>
              </w:rPr>
            </w:pP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二类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河北省社会科学优秀成果二等奖；河北省社会科学基金项目优秀成果二等奖；各部委颁发的社科优秀成果奖二等奖</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30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15</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8</w:t>
            </w: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r>
      <w:tr w:rsidR="008F3B71">
        <w:trPr>
          <w:trHeight w:val="1473"/>
          <w:jc w:val="center"/>
        </w:trPr>
        <w:tc>
          <w:tcPr>
            <w:tcW w:w="480" w:type="dxa"/>
            <w:vMerge/>
            <w:vAlign w:val="center"/>
          </w:tcPr>
          <w:p w:rsidR="008F3B71" w:rsidRDefault="008F3B71">
            <w:pPr>
              <w:adjustRightInd w:val="0"/>
              <w:spacing w:line="300" w:lineRule="exact"/>
              <w:rPr>
                <w:rFonts w:ascii="仿宋" w:eastAsia="仿宋" w:hAnsi="仿宋" w:cs="华文仿宋"/>
                <w:color w:val="000000" w:themeColor="text1"/>
                <w:szCs w:val="21"/>
              </w:rPr>
            </w:pPr>
          </w:p>
        </w:tc>
        <w:tc>
          <w:tcPr>
            <w:tcW w:w="6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三类</w:t>
            </w:r>
          </w:p>
        </w:tc>
        <w:tc>
          <w:tcPr>
            <w:tcW w:w="3676" w:type="dxa"/>
            <w:vAlign w:val="center"/>
          </w:tcPr>
          <w:p w:rsidR="008F3B71" w:rsidRDefault="00395081">
            <w:pPr>
              <w:adjustRightIn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河北省社会科学优秀成果三等奖；河北省社会科学基金项目优秀成果三等奖；各部委颁发的社科优秀成果奖三等奖</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20</w:t>
            </w:r>
          </w:p>
        </w:tc>
        <w:tc>
          <w:tcPr>
            <w:tcW w:w="850" w:type="dxa"/>
            <w:shd w:val="clear" w:color="auto" w:fill="auto"/>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10</w:t>
            </w:r>
          </w:p>
        </w:tc>
        <w:tc>
          <w:tcPr>
            <w:tcW w:w="850" w:type="dxa"/>
            <w:vAlign w:val="center"/>
          </w:tcPr>
          <w:p w:rsidR="008F3B71" w:rsidRDefault="00395081">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5</w:t>
            </w: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c>
          <w:tcPr>
            <w:tcW w:w="850" w:type="dxa"/>
            <w:vAlign w:val="center"/>
          </w:tcPr>
          <w:p w:rsidR="008F3B71" w:rsidRDefault="008F3B71">
            <w:pPr>
              <w:adjustRightInd w:val="0"/>
              <w:spacing w:line="300" w:lineRule="exact"/>
              <w:jc w:val="center"/>
              <w:rPr>
                <w:rFonts w:ascii="仿宋" w:eastAsia="仿宋" w:hAnsi="仿宋" w:cs="华文仿宋"/>
                <w:color w:val="000000" w:themeColor="text1"/>
                <w:szCs w:val="21"/>
              </w:rPr>
            </w:pPr>
          </w:p>
        </w:tc>
      </w:tr>
      <w:tr w:rsidR="00A1215C">
        <w:trPr>
          <w:trHeight w:val="1473"/>
          <w:jc w:val="center"/>
        </w:trPr>
        <w:tc>
          <w:tcPr>
            <w:tcW w:w="480" w:type="dxa"/>
            <w:vAlign w:val="center"/>
          </w:tcPr>
          <w:p w:rsidR="00A1215C" w:rsidRDefault="00A1215C">
            <w:pPr>
              <w:adjustRightInd w:val="0"/>
              <w:spacing w:line="300" w:lineRule="exact"/>
              <w:rPr>
                <w:rFonts w:ascii="仿宋" w:eastAsia="仿宋" w:hAnsi="仿宋" w:cs="华文仿宋"/>
                <w:color w:val="000000" w:themeColor="text1"/>
                <w:szCs w:val="21"/>
              </w:rPr>
            </w:pPr>
          </w:p>
        </w:tc>
        <w:tc>
          <w:tcPr>
            <w:tcW w:w="650" w:type="dxa"/>
            <w:shd w:val="clear" w:color="auto" w:fill="auto"/>
            <w:vAlign w:val="center"/>
          </w:tcPr>
          <w:p w:rsidR="00A1215C" w:rsidRDefault="0092409A">
            <w:pPr>
              <w:adjustRightIn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四类</w:t>
            </w:r>
          </w:p>
        </w:tc>
        <w:tc>
          <w:tcPr>
            <w:tcW w:w="3676" w:type="dxa"/>
            <w:vAlign w:val="center"/>
          </w:tcPr>
          <w:p w:rsidR="00A1215C" w:rsidRPr="00510049" w:rsidRDefault="00061DC8">
            <w:pPr>
              <w:adjustRightInd w:val="0"/>
              <w:spacing w:line="300" w:lineRule="exact"/>
              <w:rPr>
                <w:rFonts w:ascii="仿宋" w:eastAsia="仿宋" w:hAnsi="仿宋" w:cs="华文仿宋"/>
                <w:color w:val="FF0000"/>
                <w:szCs w:val="21"/>
              </w:rPr>
            </w:pPr>
            <w:r w:rsidRPr="00510049">
              <w:rPr>
                <w:rFonts w:ascii="仿宋" w:eastAsia="仿宋" w:hAnsi="仿宋" w:cs="华文仿宋" w:hint="eastAsia"/>
                <w:color w:val="FF0000"/>
                <w:szCs w:val="21"/>
              </w:rPr>
              <w:t>厅级奖励（不含课题结项评奖）</w:t>
            </w:r>
          </w:p>
        </w:tc>
        <w:tc>
          <w:tcPr>
            <w:tcW w:w="850" w:type="dxa"/>
            <w:shd w:val="clear" w:color="auto" w:fill="auto"/>
            <w:vAlign w:val="center"/>
          </w:tcPr>
          <w:p w:rsidR="00A1215C" w:rsidRPr="00510049" w:rsidRDefault="00510049">
            <w:pPr>
              <w:adjustRightInd w:val="0"/>
              <w:spacing w:line="300" w:lineRule="exact"/>
              <w:jc w:val="center"/>
              <w:rPr>
                <w:rFonts w:ascii="仿宋" w:eastAsia="仿宋" w:hAnsi="仿宋" w:cs="华文仿宋"/>
                <w:color w:val="FF0000"/>
                <w:szCs w:val="21"/>
              </w:rPr>
            </w:pPr>
            <w:r w:rsidRPr="00510049">
              <w:rPr>
                <w:rFonts w:ascii="仿宋" w:eastAsia="仿宋" w:hAnsi="仿宋" w:cs="华文仿宋" w:hint="eastAsia"/>
                <w:color w:val="FF0000"/>
                <w:szCs w:val="21"/>
              </w:rPr>
              <w:t>10</w:t>
            </w:r>
          </w:p>
        </w:tc>
        <w:tc>
          <w:tcPr>
            <w:tcW w:w="850" w:type="dxa"/>
            <w:shd w:val="clear" w:color="auto" w:fill="auto"/>
            <w:vAlign w:val="center"/>
          </w:tcPr>
          <w:p w:rsidR="00A1215C" w:rsidRPr="00510049" w:rsidRDefault="00510049">
            <w:pPr>
              <w:adjustRightInd w:val="0"/>
              <w:spacing w:line="300" w:lineRule="exact"/>
              <w:jc w:val="center"/>
              <w:rPr>
                <w:rFonts w:ascii="仿宋" w:eastAsia="仿宋" w:hAnsi="仿宋" w:cs="华文仿宋"/>
                <w:color w:val="FF0000"/>
                <w:szCs w:val="21"/>
              </w:rPr>
            </w:pPr>
            <w:r w:rsidRPr="00510049">
              <w:rPr>
                <w:rFonts w:ascii="仿宋" w:eastAsia="仿宋" w:hAnsi="仿宋" w:cs="华文仿宋" w:hint="eastAsia"/>
                <w:color w:val="FF0000"/>
                <w:szCs w:val="21"/>
              </w:rPr>
              <w:t>5</w:t>
            </w:r>
          </w:p>
        </w:tc>
        <w:tc>
          <w:tcPr>
            <w:tcW w:w="850" w:type="dxa"/>
            <w:vAlign w:val="center"/>
          </w:tcPr>
          <w:p w:rsidR="00A1215C" w:rsidRPr="00510049" w:rsidRDefault="00D8758A">
            <w:pPr>
              <w:adjustRightInd w:val="0"/>
              <w:spacing w:line="300" w:lineRule="exact"/>
              <w:jc w:val="center"/>
              <w:rPr>
                <w:rFonts w:ascii="仿宋" w:eastAsia="仿宋" w:hAnsi="仿宋" w:cs="华文仿宋"/>
                <w:color w:val="FF0000"/>
                <w:szCs w:val="21"/>
              </w:rPr>
            </w:pPr>
            <w:r>
              <w:rPr>
                <w:rFonts w:ascii="仿宋" w:eastAsia="仿宋" w:hAnsi="仿宋" w:cs="华文仿宋" w:hint="eastAsia"/>
                <w:color w:val="FF0000"/>
                <w:szCs w:val="21"/>
              </w:rPr>
              <w:t>2</w:t>
            </w:r>
          </w:p>
        </w:tc>
        <w:tc>
          <w:tcPr>
            <w:tcW w:w="850" w:type="dxa"/>
            <w:vAlign w:val="center"/>
          </w:tcPr>
          <w:p w:rsidR="00A1215C" w:rsidRDefault="00A1215C">
            <w:pPr>
              <w:adjustRightInd w:val="0"/>
              <w:spacing w:line="300" w:lineRule="exact"/>
              <w:jc w:val="center"/>
              <w:rPr>
                <w:rFonts w:ascii="仿宋" w:eastAsia="仿宋" w:hAnsi="仿宋" w:cs="华文仿宋"/>
                <w:color w:val="000000" w:themeColor="text1"/>
                <w:szCs w:val="21"/>
              </w:rPr>
            </w:pPr>
          </w:p>
        </w:tc>
        <w:tc>
          <w:tcPr>
            <w:tcW w:w="850" w:type="dxa"/>
            <w:vAlign w:val="center"/>
          </w:tcPr>
          <w:p w:rsidR="00A1215C" w:rsidRDefault="00A1215C">
            <w:pPr>
              <w:adjustRightInd w:val="0"/>
              <w:spacing w:line="300" w:lineRule="exact"/>
              <w:jc w:val="center"/>
              <w:rPr>
                <w:rFonts w:ascii="仿宋" w:eastAsia="仿宋" w:hAnsi="仿宋" w:cs="华文仿宋"/>
                <w:color w:val="000000" w:themeColor="text1"/>
                <w:szCs w:val="21"/>
              </w:rPr>
            </w:pPr>
          </w:p>
        </w:tc>
      </w:tr>
    </w:tbl>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1.对于河北省内奖励，河北大学必须是第一完成单位；对于国家级奖励，河北大学必须是前三名完成单位。</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2.科研奖励获奖时间、获奖单位、个人排序以获奖证书为准。</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3.非政府部门即各行业协会、学会、研究会颁发的各种奖励不予认定。</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4.优秀硕士学位论文、国家奖学金等在博士研究生国家奖学金评审中不予认定。</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5.特定奖按上级等级认定。</w:t>
      </w:r>
    </w:p>
    <w:p w:rsidR="008F3B71" w:rsidRDefault="00395081"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（五）决策咨询成果</w:t>
      </w:r>
    </w:p>
    <w:tbl>
      <w:tblPr>
        <w:tblW w:w="11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528"/>
        <w:gridCol w:w="851"/>
        <w:gridCol w:w="850"/>
        <w:gridCol w:w="1103"/>
        <w:gridCol w:w="1103"/>
        <w:gridCol w:w="1103"/>
      </w:tblGrid>
      <w:tr w:rsidR="00F46822" w:rsidTr="00B73E68">
        <w:trPr>
          <w:trHeight w:val="515"/>
          <w:jc w:val="center"/>
        </w:trPr>
        <w:tc>
          <w:tcPr>
            <w:tcW w:w="6413" w:type="dxa"/>
            <w:gridSpan w:val="2"/>
            <w:shd w:val="clear" w:color="auto" w:fill="auto"/>
            <w:vAlign w:val="center"/>
          </w:tcPr>
          <w:p w:rsidR="00F46822" w:rsidRDefault="00F46822">
            <w:pPr>
              <w:adjustRightInd w:val="0"/>
              <w:spacing w:line="300" w:lineRule="exact"/>
              <w:jc w:val="center"/>
              <w:rPr>
                <w:rFonts w:ascii="仿宋" w:eastAsia="仿宋" w:hAnsi="仿宋" w:cs="华文仿宋"/>
                <w:color w:val="FF0000"/>
                <w:szCs w:val="21"/>
              </w:rPr>
            </w:pPr>
            <w:r>
              <w:rPr>
                <w:rFonts w:ascii="仿宋" w:eastAsia="仿宋" w:hAnsi="仿宋" w:cs="华文仿宋" w:hint="eastAsia"/>
                <w:color w:val="000000" w:themeColor="text1"/>
                <w:szCs w:val="21"/>
              </w:rPr>
              <w:t>类别</w:t>
            </w:r>
          </w:p>
        </w:tc>
        <w:tc>
          <w:tcPr>
            <w:tcW w:w="851" w:type="dxa"/>
            <w:shd w:val="clear" w:color="auto" w:fill="auto"/>
            <w:vAlign w:val="center"/>
          </w:tcPr>
          <w:p w:rsidR="00F46822" w:rsidRDefault="00F46822">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850" w:type="dxa"/>
            <w:shd w:val="clear" w:color="auto" w:fill="auto"/>
            <w:vAlign w:val="center"/>
          </w:tcPr>
          <w:p w:rsidR="00F46822" w:rsidRDefault="00F46822">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1103" w:type="dxa"/>
            <w:shd w:val="clear" w:color="auto" w:fill="auto"/>
            <w:vAlign w:val="center"/>
          </w:tcPr>
          <w:p w:rsidR="00F46822" w:rsidRDefault="00F46822">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c>
          <w:tcPr>
            <w:tcW w:w="1103" w:type="dxa"/>
            <w:vAlign w:val="center"/>
          </w:tcPr>
          <w:p w:rsidR="00F46822" w:rsidRDefault="00F46822" w:rsidP="00B73E68">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第四名</w:t>
            </w:r>
          </w:p>
        </w:tc>
        <w:tc>
          <w:tcPr>
            <w:tcW w:w="1103" w:type="dxa"/>
            <w:vAlign w:val="center"/>
          </w:tcPr>
          <w:p w:rsidR="00F46822" w:rsidRDefault="00F46822" w:rsidP="00B73E68">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第五名</w:t>
            </w:r>
          </w:p>
        </w:tc>
      </w:tr>
      <w:tr w:rsidR="00F46822" w:rsidTr="00B73E68">
        <w:trPr>
          <w:trHeight w:val="633"/>
          <w:jc w:val="center"/>
        </w:trPr>
        <w:tc>
          <w:tcPr>
            <w:tcW w:w="885" w:type="dxa"/>
            <w:vAlign w:val="center"/>
          </w:tcPr>
          <w:p w:rsidR="00F46822" w:rsidRDefault="00F46822">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A</w:t>
            </w:r>
            <w:r>
              <w:rPr>
                <w:rFonts w:ascii="仿宋" w:eastAsia="仿宋" w:hAnsi="仿宋" w:cs="华文仿宋"/>
                <w:color w:val="000000" w:themeColor="text1"/>
                <w:szCs w:val="21"/>
              </w:rPr>
              <w:t>1</w:t>
            </w:r>
            <w:r>
              <w:rPr>
                <w:rFonts w:ascii="仿宋" w:eastAsia="仿宋" w:hAnsi="仿宋" w:cs="华文仿宋" w:hint="eastAsia"/>
                <w:color w:val="000000" w:themeColor="text1"/>
                <w:szCs w:val="21"/>
              </w:rPr>
              <w:t>类</w:t>
            </w:r>
          </w:p>
        </w:tc>
        <w:tc>
          <w:tcPr>
            <w:tcW w:w="5528" w:type="dxa"/>
            <w:vAlign w:val="center"/>
          </w:tcPr>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正国级领导人肯定性批示的成果</w:t>
            </w:r>
          </w:p>
        </w:tc>
        <w:tc>
          <w:tcPr>
            <w:tcW w:w="851"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100</w:t>
            </w:r>
          </w:p>
        </w:tc>
        <w:tc>
          <w:tcPr>
            <w:tcW w:w="850"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50</w:t>
            </w:r>
          </w:p>
        </w:tc>
        <w:tc>
          <w:tcPr>
            <w:tcW w:w="1103"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25</w:t>
            </w:r>
          </w:p>
        </w:tc>
        <w:tc>
          <w:tcPr>
            <w:tcW w:w="1103" w:type="dxa"/>
            <w:vAlign w:val="center"/>
          </w:tcPr>
          <w:p w:rsidR="00F46822" w:rsidRPr="00AF25E3" w:rsidRDefault="00AF25E3" w:rsidP="00B73E68">
            <w:pPr>
              <w:adjustRightInd w:val="0"/>
              <w:snapToGrid w:val="0"/>
              <w:spacing w:line="300" w:lineRule="exact"/>
              <w:jc w:val="center"/>
              <w:rPr>
                <w:rFonts w:ascii="仿宋" w:eastAsia="仿宋" w:hAnsi="仿宋" w:cs="华文仿宋"/>
                <w:color w:val="FF0000"/>
                <w:szCs w:val="21"/>
              </w:rPr>
            </w:pPr>
            <w:r w:rsidRPr="00AF25E3">
              <w:rPr>
                <w:rFonts w:ascii="仿宋" w:eastAsia="仿宋" w:hAnsi="仿宋" w:cs="华文仿宋" w:hint="eastAsia"/>
                <w:color w:val="FF0000"/>
                <w:szCs w:val="21"/>
              </w:rPr>
              <w:t>10</w:t>
            </w:r>
          </w:p>
        </w:tc>
        <w:tc>
          <w:tcPr>
            <w:tcW w:w="1103" w:type="dxa"/>
            <w:vAlign w:val="center"/>
          </w:tcPr>
          <w:p w:rsidR="00F46822" w:rsidRPr="00AF25E3" w:rsidRDefault="00AF25E3" w:rsidP="00B73E68">
            <w:pPr>
              <w:adjustRightInd w:val="0"/>
              <w:snapToGrid w:val="0"/>
              <w:spacing w:line="300" w:lineRule="exact"/>
              <w:jc w:val="center"/>
              <w:rPr>
                <w:rFonts w:ascii="仿宋" w:eastAsia="仿宋" w:hAnsi="仿宋" w:cs="华文仿宋"/>
                <w:color w:val="FF0000"/>
                <w:szCs w:val="21"/>
              </w:rPr>
            </w:pPr>
            <w:r w:rsidRPr="00AF25E3">
              <w:rPr>
                <w:rFonts w:ascii="仿宋" w:eastAsia="仿宋" w:hAnsi="仿宋" w:cs="华文仿宋" w:hint="eastAsia"/>
                <w:color w:val="FF0000"/>
                <w:szCs w:val="21"/>
              </w:rPr>
              <w:t>5</w:t>
            </w:r>
          </w:p>
        </w:tc>
      </w:tr>
      <w:tr w:rsidR="00F46822" w:rsidTr="00B73E68">
        <w:trPr>
          <w:trHeight w:val="752"/>
          <w:jc w:val="center"/>
        </w:trPr>
        <w:tc>
          <w:tcPr>
            <w:tcW w:w="885" w:type="dxa"/>
            <w:vAlign w:val="center"/>
          </w:tcPr>
          <w:p w:rsidR="00F46822" w:rsidRDefault="00F46822">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hint="eastAsia"/>
                <w:color w:val="000000" w:themeColor="text1"/>
                <w:szCs w:val="21"/>
              </w:rPr>
              <w:t>A</w:t>
            </w:r>
            <w:r>
              <w:rPr>
                <w:rFonts w:ascii="仿宋" w:eastAsia="仿宋" w:hAnsi="仿宋" w:cs="华文仿宋"/>
                <w:color w:val="000000" w:themeColor="text1"/>
                <w:szCs w:val="21"/>
              </w:rPr>
              <w:t>2</w:t>
            </w:r>
            <w:r>
              <w:rPr>
                <w:rFonts w:ascii="仿宋" w:eastAsia="仿宋" w:hAnsi="仿宋" w:cs="华文仿宋" w:hint="eastAsia"/>
                <w:color w:val="000000" w:themeColor="text1"/>
                <w:szCs w:val="21"/>
              </w:rPr>
              <w:t>类</w:t>
            </w:r>
          </w:p>
        </w:tc>
        <w:tc>
          <w:tcPr>
            <w:tcW w:w="5528" w:type="dxa"/>
            <w:vAlign w:val="center"/>
          </w:tcPr>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副国级领导人肯定性批示的成果；</w:t>
            </w:r>
          </w:p>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全国人大、国务院法律法规、规划、政策制定采纳的成果</w:t>
            </w:r>
          </w:p>
        </w:tc>
        <w:tc>
          <w:tcPr>
            <w:tcW w:w="851"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50</w:t>
            </w:r>
          </w:p>
        </w:tc>
        <w:tc>
          <w:tcPr>
            <w:tcW w:w="850"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25</w:t>
            </w:r>
          </w:p>
        </w:tc>
        <w:tc>
          <w:tcPr>
            <w:tcW w:w="1103"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10</w:t>
            </w:r>
          </w:p>
        </w:tc>
        <w:tc>
          <w:tcPr>
            <w:tcW w:w="1103" w:type="dxa"/>
            <w:vAlign w:val="center"/>
          </w:tcPr>
          <w:p w:rsidR="00F46822" w:rsidRPr="00AF25E3" w:rsidRDefault="00AF25E3" w:rsidP="00B73E68">
            <w:pPr>
              <w:adjustRightInd w:val="0"/>
              <w:snapToGrid w:val="0"/>
              <w:spacing w:line="300" w:lineRule="exact"/>
              <w:jc w:val="center"/>
              <w:rPr>
                <w:rFonts w:ascii="仿宋" w:eastAsia="仿宋" w:hAnsi="仿宋" w:cs="华文仿宋"/>
                <w:color w:val="FF0000"/>
                <w:szCs w:val="21"/>
              </w:rPr>
            </w:pPr>
            <w:r w:rsidRPr="00AF25E3">
              <w:rPr>
                <w:rFonts w:ascii="仿宋" w:eastAsia="仿宋" w:hAnsi="仿宋" w:cs="华文仿宋" w:hint="eastAsia"/>
                <w:color w:val="FF0000"/>
                <w:szCs w:val="21"/>
              </w:rPr>
              <w:t>5</w:t>
            </w:r>
          </w:p>
        </w:tc>
        <w:tc>
          <w:tcPr>
            <w:tcW w:w="1103" w:type="dxa"/>
            <w:vAlign w:val="center"/>
          </w:tcPr>
          <w:p w:rsidR="00F46822" w:rsidRPr="00AF25E3" w:rsidRDefault="00AF25E3" w:rsidP="00B73E68">
            <w:pPr>
              <w:adjustRightInd w:val="0"/>
              <w:snapToGrid w:val="0"/>
              <w:spacing w:line="300" w:lineRule="exact"/>
              <w:jc w:val="center"/>
              <w:rPr>
                <w:rFonts w:ascii="仿宋" w:eastAsia="仿宋" w:hAnsi="仿宋" w:cs="华文仿宋"/>
                <w:color w:val="FF0000"/>
                <w:szCs w:val="21"/>
              </w:rPr>
            </w:pPr>
            <w:r w:rsidRPr="00AF25E3">
              <w:rPr>
                <w:rFonts w:ascii="仿宋" w:eastAsia="仿宋" w:hAnsi="仿宋" w:cs="华文仿宋" w:hint="eastAsia"/>
                <w:color w:val="FF0000"/>
                <w:szCs w:val="21"/>
              </w:rPr>
              <w:t>3</w:t>
            </w:r>
          </w:p>
        </w:tc>
      </w:tr>
      <w:tr w:rsidR="00F46822" w:rsidTr="00B73E68">
        <w:trPr>
          <w:trHeight w:val="977"/>
          <w:jc w:val="center"/>
        </w:trPr>
        <w:tc>
          <w:tcPr>
            <w:tcW w:w="885" w:type="dxa"/>
            <w:vAlign w:val="center"/>
          </w:tcPr>
          <w:p w:rsidR="00F46822" w:rsidRDefault="00F46822">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B1</w:t>
            </w:r>
            <w:r>
              <w:rPr>
                <w:rFonts w:ascii="仿宋" w:eastAsia="仿宋" w:hAnsi="仿宋" w:cs="华文仿宋" w:hint="eastAsia"/>
                <w:color w:val="000000" w:themeColor="text1"/>
                <w:szCs w:val="21"/>
              </w:rPr>
              <w:t>类</w:t>
            </w:r>
          </w:p>
        </w:tc>
        <w:tc>
          <w:tcPr>
            <w:tcW w:w="5528" w:type="dxa"/>
            <w:vAlign w:val="center"/>
          </w:tcPr>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省委书记、省长、人大主任、政协主席以及同级别国家部委办局正职领导批示并被相关部门采纳的成果</w:t>
            </w:r>
          </w:p>
        </w:tc>
        <w:tc>
          <w:tcPr>
            <w:tcW w:w="851"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25</w:t>
            </w:r>
          </w:p>
        </w:tc>
        <w:tc>
          <w:tcPr>
            <w:tcW w:w="850"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10</w:t>
            </w:r>
          </w:p>
        </w:tc>
        <w:tc>
          <w:tcPr>
            <w:tcW w:w="1103" w:type="dxa"/>
            <w:vAlign w:val="center"/>
          </w:tcPr>
          <w:p w:rsidR="00F46822" w:rsidRDefault="00F46822">
            <w:pPr>
              <w:adjustRightInd w:val="0"/>
              <w:snapToGrid w:val="0"/>
              <w:spacing w:line="300" w:lineRule="exact"/>
              <w:jc w:val="center"/>
              <w:rPr>
                <w:rFonts w:ascii="仿宋" w:eastAsia="仿宋" w:hAnsi="仿宋" w:cs="华文仿宋"/>
                <w:szCs w:val="21"/>
              </w:rPr>
            </w:pPr>
            <w:r w:rsidRPr="00F46822">
              <w:rPr>
                <w:rFonts w:ascii="仿宋" w:eastAsia="仿宋" w:hAnsi="仿宋" w:cs="华文仿宋" w:hint="eastAsia"/>
                <w:color w:val="FF0000"/>
                <w:szCs w:val="21"/>
              </w:rPr>
              <w:t>5</w:t>
            </w:r>
          </w:p>
        </w:tc>
        <w:tc>
          <w:tcPr>
            <w:tcW w:w="1103" w:type="dxa"/>
            <w:vAlign w:val="center"/>
          </w:tcPr>
          <w:p w:rsidR="00F46822" w:rsidRPr="00F46822" w:rsidRDefault="00AF25E3" w:rsidP="00B73E68">
            <w:pPr>
              <w:adjustRightInd w:val="0"/>
              <w:snapToGrid w:val="0"/>
              <w:spacing w:line="300" w:lineRule="exact"/>
              <w:jc w:val="center"/>
              <w:rPr>
                <w:rFonts w:ascii="仿宋" w:eastAsia="仿宋" w:hAnsi="仿宋" w:cs="华文仿宋"/>
                <w:color w:val="FF0000"/>
                <w:szCs w:val="21"/>
              </w:rPr>
            </w:pPr>
            <w:r>
              <w:rPr>
                <w:rFonts w:ascii="仿宋" w:eastAsia="仿宋" w:hAnsi="仿宋" w:cs="华文仿宋" w:hint="eastAsia"/>
                <w:color w:val="FF0000"/>
                <w:szCs w:val="21"/>
              </w:rPr>
              <w:t>3</w:t>
            </w:r>
          </w:p>
        </w:tc>
        <w:tc>
          <w:tcPr>
            <w:tcW w:w="1103" w:type="dxa"/>
            <w:vAlign w:val="center"/>
          </w:tcPr>
          <w:p w:rsidR="00F46822" w:rsidRPr="00F46822" w:rsidRDefault="00F46822" w:rsidP="00B73E68">
            <w:pPr>
              <w:adjustRightInd w:val="0"/>
              <w:snapToGrid w:val="0"/>
              <w:spacing w:line="300" w:lineRule="exact"/>
              <w:jc w:val="center"/>
              <w:rPr>
                <w:rFonts w:ascii="仿宋" w:eastAsia="仿宋" w:hAnsi="仿宋" w:cs="华文仿宋"/>
                <w:color w:val="FF0000"/>
                <w:szCs w:val="21"/>
              </w:rPr>
            </w:pPr>
          </w:p>
        </w:tc>
      </w:tr>
      <w:tr w:rsidR="00F46822" w:rsidTr="00B73E68">
        <w:trPr>
          <w:trHeight w:val="1254"/>
          <w:jc w:val="center"/>
        </w:trPr>
        <w:tc>
          <w:tcPr>
            <w:tcW w:w="885" w:type="dxa"/>
            <w:vAlign w:val="center"/>
          </w:tcPr>
          <w:p w:rsidR="00F46822" w:rsidRDefault="00F46822">
            <w:pPr>
              <w:adjustRightInd w:val="0"/>
              <w:snapToGrid w:val="0"/>
              <w:spacing w:line="300" w:lineRule="exact"/>
              <w:jc w:val="center"/>
              <w:rPr>
                <w:rFonts w:ascii="仿宋" w:eastAsia="仿宋" w:hAnsi="仿宋" w:cs="华文仿宋"/>
                <w:color w:val="000000" w:themeColor="text1"/>
                <w:szCs w:val="21"/>
              </w:rPr>
            </w:pPr>
            <w:r>
              <w:rPr>
                <w:rFonts w:ascii="仿宋" w:eastAsia="仿宋" w:hAnsi="仿宋" w:cs="华文仿宋"/>
                <w:color w:val="000000" w:themeColor="text1"/>
                <w:szCs w:val="21"/>
              </w:rPr>
              <w:t>B2</w:t>
            </w:r>
            <w:r>
              <w:rPr>
                <w:rFonts w:ascii="仿宋" w:eastAsia="仿宋" w:hAnsi="仿宋" w:cs="华文仿宋" w:hint="eastAsia"/>
                <w:color w:val="000000" w:themeColor="text1"/>
                <w:szCs w:val="21"/>
              </w:rPr>
              <w:t>类</w:t>
            </w:r>
          </w:p>
        </w:tc>
        <w:tc>
          <w:tcPr>
            <w:tcW w:w="5528" w:type="dxa"/>
            <w:vAlign w:val="center"/>
          </w:tcPr>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省委常委、副省长以及同级别国家部委办局副职领导批示并被相关部门采纳的成果；</w:t>
            </w:r>
          </w:p>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国家部委、省级人大、政府法律法规、规划、政策制定采纳的成果</w:t>
            </w:r>
          </w:p>
        </w:tc>
        <w:tc>
          <w:tcPr>
            <w:tcW w:w="851"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10</w:t>
            </w:r>
          </w:p>
        </w:tc>
        <w:tc>
          <w:tcPr>
            <w:tcW w:w="850"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5</w:t>
            </w:r>
          </w:p>
        </w:tc>
        <w:tc>
          <w:tcPr>
            <w:tcW w:w="1103" w:type="dxa"/>
            <w:vAlign w:val="center"/>
          </w:tcPr>
          <w:p w:rsidR="00F46822" w:rsidRDefault="00F46822">
            <w:pPr>
              <w:adjustRightInd w:val="0"/>
              <w:snapToGrid w:val="0"/>
              <w:spacing w:line="300" w:lineRule="exact"/>
              <w:jc w:val="center"/>
              <w:rPr>
                <w:rFonts w:ascii="仿宋" w:eastAsia="仿宋" w:hAnsi="仿宋" w:cs="华文仿宋"/>
                <w:szCs w:val="21"/>
              </w:rPr>
            </w:pPr>
            <w:r w:rsidRPr="00F46822">
              <w:rPr>
                <w:rFonts w:ascii="仿宋" w:eastAsia="仿宋" w:hAnsi="仿宋" w:cs="华文仿宋" w:hint="eastAsia"/>
                <w:color w:val="FF0000"/>
                <w:szCs w:val="21"/>
              </w:rPr>
              <w:t>3</w:t>
            </w:r>
          </w:p>
        </w:tc>
        <w:tc>
          <w:tcPr>
            <w:tcW w:w="1103" w:type="dxa"/>
            <w:vAlign w:val="center"/>
          </w:tcPr>
          <w:p w:rsidR="00F46822" w:rsidRPr="00F46822" w:rsidRDefault="00F46822" w:rsidP="00B73E68">
            <w:pPr>
              <w:adjustRightInd w:val="0"/>
              <w:snapToGrid w:val="0"/>
              <w:spacing w:line="300" w:lineRule="exact"/>
              <w:jc w:val="center"/>
              <w:rPr>
                <w:rFonts w:ascii="仿宋" w:eastAsia="仿宋" w:hAnsi="仿宋" w:cs="华文仿宋"/>
                <w:color w:val="FF0000"/>
                <w:szCs w:val="21"/>
              </w:rPr>
            </w:pPr>
          </w:p>
        </w:tc>
        <w:tc>
          <w:tcPr>
            <w:tcW w:w="1103" w:type="dxa"/>
            <w:vAlign w:val="center"/>
          </w:tcPr>
          <w:p w:rsidR="00F46822" w:rsidRPr="00F46822" w:rsidRDefault="00F46822" w:rsidP="00B73E68">
            <w:pPr>
              <w:adjustRightInd w:val="0"/>
              <w:snapToGrid w:val="0"/>
              <w:spacing w:line="300" w:lineRule="exact"/>
              <w:jc w:val="center"/>
              <w:rPr>
                <w:rFonts w:ascii="仿宋" w:eastAsia="仿宋" w:hAnsi="仿宋" w:cs="华文仿宋"/>
                <w:color w:val="FF0000"/>
                <w:szCs w:val="21"/>
              </w:rPr>
            </w:pPr>
          </w:p>
        </w:tc>
      </w:tr>
      <w:tr w:rsidR="00F46822" w:rsidTr="00AF25E3">
        <w:trPr>
          <w:trHeight w:val="1004"/>
          <w:jc w:val="center"/>
        </w:trPr>
        <w:tc>
          <w:tcPr>
            <w:tcW w:w="885"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szCs w:val="21"/>
              </w:rPr>
              <w:t>C</w:t>
            </w:r>
            <w:r>
              <w:rPr>
                <w:rFonts w:ascii="仿宋" w:eastAsia="仿宋" w:hAnsi="仿宋" w:cs="华文仿宋" w:hint="eastAsia"/>
                <w:szCs w:val="21"/>
              </w:rPr>
              <w:t>类</w:t>
            </w:r>
          </w:p>
        </w:tc>
        <w:tc>
          <w:tcPr>
            <w:tcW w:w="5528" w:type="dxa"/>
            <w:vAlign w:val="center"/>
          </w:tcPr>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省内各设区市市委书记、市长批示并被有关部门采纳的成果；</w:t>
            </w:r>
          </w:p>
          <w:p w:rsidR="00F46822" w:rsidRDefault="00F46822">
            <w:pPr>
              <w:adjustRightInd w:val="0"/>
              <w:snapToGrid w:val="0"/>
              <w:spacing w:line="300" w:lineRule="exact"/>
              <w:rPr>
                <w:rFonts w:ascii="仿宋" w:eastAsia="仿宋" w:hAnsi="仿宋" w:cs="华文仿宋"/>
                <w:color w:val="000000" w:themeColor="text1"/>
                <w:szCs w:val="21"/>
              </w:rPr>
            </w:pPr>
            <w:r>
              <w:rPr>
                <w:rFonts w:ascii="仿宋" w:eastAsia="仿宋" w:hAnsi="仿宋" w:cs="华文仿宋" w:hint="eastAsia"/>
                <w:color w:val="000000" w:themeColor="text1"/>
                <w:szCs w:val="21"/>
              </w:rPr>
              <w:t>省内各厅局正职领导批示并被有关部门采纳的成果。</w:t>
            </w:r>
          </w:p>
        </w:tc>
        <w:tc>
          <w:tcPr>
            <w:tcW w:w="851" w:type="dxa"/>
            <w:vAlign w:val="center"/>
          </w:tcPr>
          <w:p w:rsidR="00F46822" w:rsidRDefault="00F46822">
            <w:pPr>
              <w:adjustRightInd w:val="0"/>
              <w:snapToGrid w:val="0"/>
              <w:spacing w:line="300" w:lineRule="exact"/>
              <w:jc w:val="center"/>
              <w:rPr>
                <w:rFonts w:ascii="仿宋" w:eastAsia="仿宋" w:hAnsi="仿宋" w:cs="华文仿宋"/>
                <w:szCs w:val="21"/>
              </w:rPr>
            </w:pPr>
            <w:r>
              <w:rPr>
                <w:rFonts w:ascii="仿宋" w:eastAsia="仿宋" w:hAnsi="仿宋" w:cs="华文仿宋" w:hint="eastAsia"/>
                <w:szCs w:val="21"/>
              </w:rPr>
              <w:t>5</w:t>
            </w:r>
          </w:p>
        </w:tc>
        <w:tc>
          <w:tcPr>
            <w:tcW w:w="850" w:type="dxa"/>
            <w:vAlign w:val="center"/>
          </w:tcPr>
          <w:p w:rsidR="00F46822" w:rsidRDefault="00F46822">
            <w:pPr>
              <w:adjustRightInd w:val="0"/>
              <w:snapToGrid w:val="0"/>
              <w:spacing w:line="300" w:lineRule="exact"/>
              <w:jc w:val="center"/>
              <w:rPr>
                <w:rFonts w:ascii="仿宋" w:eastAsia="仿宋" w:hAnsi="仿宋" w:cs="华文仿宋"/>
                <w:szCs w:val="21"/>
              </w:rPr>
            </w:pPr>
            <w:r w:rsidRPr="00F46822">
              <w:rPr>
                <w:rFonts w:ascii="仿宋" w:eastAsia="仿宋" w:hAnsi="仿宋" w:cs="华文仿宋" w:hint="eastAsia"/>
                <w:color w:val="FF0000"/>
                <w:szCs w:val="21"/>
              </w:rPr>
              <w:t>3</w:t>
            </w:r>
          </w:p>
        </w:tc>
        <w:tc>
          <w:tcPr>
            <w:tcW w:w="1103" w:type="dxa"/>
            <w:vAlign w:val="center"/>
          </w:tcPr>
          <w:p w:rsidR="00F46822" w:rsidRDefault="00F46822">
            <w:pPr>
              <w:adjustRightInd w:val="0"/>
              <w:snapToGrid w:val="0"/>
              <w:spacing w:line="300" w:lineRule="exact"/>
              <w:jc w:val="center"/>
              <w:rPr>
                <w:rFonts w:ascii="仿宋" w:eastAsia="仿宋" w:hAnsi="仿宋" w:cs="华文仿宋"/>
                <w:szCs w:val="21"/>
              </w:rPr>
            </w:pPr>
          </w:p>
        </w:tc>
        <w:tc>
          <w:tcPr>
            <w:tcW w:w="1103" w:type="dxa"/>
            <w:vAlign w:val="center"/>
          </w:tcPr>
          <w:p w:rsidR="00F46822" w:rsidRDefault="00F46822" w:rsidP="00AF25E3">
            <w:pPr>
              <w:adjustRightInd w:val="0"/>
              <w:snapToGrid w:val="0"/>
              <w:spacing w:line="300" w:lineRule="exact"/>
              <w:jc w:val="center"/>
              <w:rPr>
                <w:rFonts w:ascii="仿宋" w:eastAsia="仿宋" w:hAnsi="仿宋" w:cs="华文仿宋"/>
                <w:szCs w:val="21"/>
              </w:rPr>
            </w:pPr>
          </w:p>
        </w:tc>
        <w:tc>
          <w:tcPr>
            <w:tcW w:w="1103" w:type="dxa"/>
            <w:vAlign w:val="center"/>
          </w:tcPr>
          <w:p w:rsidR="00F46822" w:rsidRDefault="00F46822" w:rsidP="00AF25E3">
            <w:pPr>
              <w:adjustRightInd w:val="0"/>
              <w:snapToGrid w:val="0"/>
              <w:spacing w:line="300" w:lineRule="exact"/>
              <w:jc w:val="center"/>
              <w:rPr>
                <w:rFonts w:ascii="仿宋" w:eastAsia="仿宋" w:hAnsi="仿宋" w:cs="华文仿宋"/>
                <w:szCs w:val="21"/>
              </w:rPr>
            </w:pPr>
          </w:p>
        </w:tc>
      </w:tr>
    </w:tbl>
    <w:p w:rsidR="008F3B71" w:rsidRDefault="00395081">
      <w:pPr>
        <w:spacing w:line="300" w:lineRule="exact"/>
        <w:ind w:firstLineChars="200" w:firstLine="420"/>
        <w:contextualSpacing/>
        <w:jc w:val="left"/>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spacing w:line="300" w:lineRule="exact"/>
        <w:ind w:firstLineChars="200" w:firstLine="420"/>
        <w:contextualSpacing/>
        <w:jc w:val="left"/>
        <w:rPr>
          <w:rFonts w:ascii="仿宋" w:eastAsia="仿宋" w:hAnsi="仿宋" w:cs="仿宋"/>
          <w:sz w:val="32"/>
          <w:szCs w:val="32"/>
        </w:rPr>
      </w:pPr>
      <w:r>
        <w:rPr>
          <w:rFonts w:ascii="仿宋" w:eastAsia="仿宋" w:hAnsi="仿宋" w:cs="华文仿宋" w:hint="eastAsia"/>
          <w:color w:val="000000" w:themeColor="text1"/>
          <w:szCs w:val="21"/>
        </w:rPr>
        <w:t>决策咨询成果是指根据经济社会发展需要，以研究和解决现实问题为目的，通过调查研究而形成的调研报告、咨询报告或对策建议等。</w:t>
      </w:r>
    </w:p>
    <w:p w:rsidR="008F3B71" w:rsidRDefault="00395081" w:rsidP="0092409A">
      <w:pPr>
        <w:adjustRightInd w:val="0"/>
        <w:snapToGrid w:val="0"/>
        <w:spacing w:beforeLines="50" w:before="156" w:afterLines="50" w:after="156" w:line="300" w:lineRule="exact"/>
        <w:ind w:firstLineChars="200" w:firstLine="562"/>
        <w:rPr>
          <w:rFonts w:ascii="仿宋" w:eastAsia="仿宋" w:hAnsi="仿宋" w:cs="华文仿宋"/>
          <w:b/>
          <w:bCs/>
          <w:color w:val="000000" w:themeColor="text1"/>
          <w:sz w:val="28"/>
          <w:szCs w:val="28"/>
        </w:rPr>
      </w:pPr>
      <w:r>
        <w:rPr>
          <w:rFonts w:ascii="仿宋" w:eastAsia="仿宋" w:hAnsi="仿宋" w:cs="华文仿宋" w:hint="eastAsia"/>
          <w:b/>
          <w:bCs/>
          <w:color w:val="000000" w:themeColor="text1"/>
          <w:sz w:val="28"/>
          <w:szCs w:val="28"/>
        </w:rPr>
        <w:t>（六）学术科技竞赛</w:t>
      </w:r>
    </w:p>
    <w:p w:rsidR="008F3B71" w:rsidRDefault="00395081" w:rsidP="001057A7">
      <w:pPr>
        <w:spacing w:beforeLines="50" w:before="156" w:afterLines="50" w:after="156" w:line="300" w:lineRule="exact"/>
        <w:jc w:val="center"/>
        <w:rPr>
          <w:rFonts w:ascii="仿宋" w:eastAsia="仿宋" w:hAnsi="仿宋" w:cs="华文仿宋"/>
          <w:bCs/>
          <w:sz w:val="28"/>
          <w:szCs w:val="28"/>
        </w:rPr>
      </w:pPr>
      <w:r>
        <w:rPr>
          <w:rFonts w:ascii="仿宋" w:eastAsia="仿宋" w:hAnsi="仿宋" w:cs="华文仿宋" w:hint="eastAsia"/>
          <w:bCs/>
          <w:sz w:val="28"/>
          <w:szCs w:val="28"/>
        </w:rPr>
        <w:t>A级竞赛</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67"/>
        <w:gridCol w:w="1324"/>
        <w:gridCol w:w="1276"/>
        <w:gridCol w:w="1417"/>
        <w:gridCol w:w="1418"/>
        <w:gridCol w:w="1391"/>
      </w:tblGrid>
      <w:tr w:rsidR="008F3B71">
        <w:trPr>
          <w:trHeight w:val="655"/>
          <w:jc w:val="center"/>
        </w:trPr>
        <w:tc>
          <w:tcPr>
            <w:tcW w:w="2523" w:type="dxa"/>
            <w:gridSpan w:val="2"/>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奖励级别</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第四名</w:t>
            </w:r>
          </w:p>
        </w:tc>
        <w:tc>
          <w:tcPr>
            <w:tcW w:w="1391"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第五名</w:t>
            </w:r>
          </w:p>
        </w:tc>
      </w:tr>
      <w:tr w:rsidR="008F3B71">
        <w:trPr>
          <w:trHeight w:val="567"/>
          <w:jc w:val="center"/>
        </w:trPr>
        <w:tc>
          <w:tcPr>
            <w:tcW w:w="956" w:type="dxa"/>
            <w:vMerge w:val="restart"/>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国家级（国际）</w:t>
            </w: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特等奖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100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60</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40</w:t>
            </w:r>
          </w:p>
        </w:tc>
        <w:tc>
          <w:tcPr>
            <w:tcW w:w="1391"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一等奖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60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40</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391"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10</w:t>
            </w: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二等奖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60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391"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三等奖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391"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56" w:type="dxa"/>
            <w:vMerge w:val="restart"/>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省部级（跨省）</w:t>
            </w: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特等奖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w:t>
            </w:r>
            <w:r>
              <w:rPr>
                <w:rFonts w:ascii="仿宋" w:eastAsia="仿宋" w:hAnsi="仿宋" w:cs="华文仿宋"/>
                <w:szCs w:val="21"/>
              </w:rPr>
              <w:t>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391"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一等奖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10</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391"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二等奖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391"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56" w:type="dxa"/>
            <w:vMerge/>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三等奖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10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5</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391" w:type="dxa"/>
            <w:vAlign w:val="center"/>
          </w:tcPr>
          <w:p w:rsidR="008F3B71" w:rsidRDefault="008F3B71">
            <w:pPr>
              <w:adjustRightInd w:val="0"/>
              <w:spacing w:line="300" w:lineRule="exact"/>
              <w:jc w:val="center"/>
              <w:rPr>
                <w:rFonts w:ascii="仿宋" w:eastAsia="仿宋" w:hAnsi="仿宋" w:cs="华文仿宋"/>
                <w:szCs w:val="21"/>
              </w:rPr>
            </w:pPr>
          </w:p>
        </w:tc>
      </w:tr>
    </w:tbl>
    <w:p w:rsidR="008F3B71" w:rsidRDefault="00395081" w:rsidP="001057A7">
      <w:pPr>
        <w:spacing w:beforeLines="50" w:before="156" w:afterLines="50" w:after="156" w:line="300" w:lineRule="exact"/>
        <w:jc w:val="center"/>
        <w:rPr>
          <w:rFonts w:ascii="仿宋" w:eastAsia="仿宋" w:hAnsi="仿宋" w:cs="华文仿宋"/>
          <w:bCs/>
          <w:sz w:val="28"/>
          <w:szCs w:val="28"/>
        </w:rPr>
      </w:pPr>
      <w:r>
        <w:rPr>
          <w:rFonts w:ascii="仿宋" w:eastAsia="仿宋" w:hAnsi="仿宋" w:cs="华文仿宋" w:hint="eastAsia"/>
          <w:bCs/>
          <w:sz w:val="28"/>
          <w:szCs w:val="28"/>
        </w:rPr>
        <w:t>B级竞赛</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567"/>
        <w:gridCol w:w="1324"/>
        <w:gridCol w:w="1276"/>
        <w:gridCol w:w="1417"/>
        <w:gridCol w:w="1418"/>
        <w:gridCol w:w="1497"/>
      </w:tblGrid>
      <w:tr w:rsidR="008F3B71">
        <w:trPr>
          <w:trHeight w:val="655"/>
          <w:jc w:val="center"/>
        </w:trPr>
        <w:tc>
          <w:tcPr>
            <w:tcW w:w="2482" w:type="dxa"/>
            <w:gridSpan w:val="2"/>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奖励级别</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第一名</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第二名</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第三名</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第四名</w:t>
            </w:r>
          </w:p>
        </w:tc>
        <w:tc>
          <w:tcPr>
            <w:tcW w:w="149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第五名</w:t>
            </w:r>
          </w:p>
        </w:tc>
      </w:tr>
      <w:tr w:rsidR="008F3B71">
        <w:trPr>
          <w:trHeight w:val="567"/>
          <w:jc w:val="center"/>
        </w:trPr>
        <w:tc>
          <w:tcPr>
            <w:tcW w:w="915" w:type="dxa"/>
            <w:vMerge w:val="restart"/>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国家级（国际）</w:t>
            </w: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特等奖</w:t>
            </w:r>
          </w:p>
        </w:tc>
        <w:tc>
          <w:tcPr>
            <w:tcW w:w="1324"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80</w:t>
            </w:r>
          </w:p>
        </w:tc>
        <w:tc>
          <w:tcPr>
            <w:tcW w:w="1276"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60</w:t>
            </w:r>
          </w:p>
        </w:tc>
        <w:tc>
          <w:tcPr>
            <w:tcW w:w="1417"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40</w:t>
            </w:r>
          </w:p>
        </w:tc>
        <w:tc>
          <w:tcPr>
            <w:tcW w:w="1418"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497"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10</w:t>
            </w: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一等奖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70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50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9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二等奖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50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18"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49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5</w:t>
            </w: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三等奖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20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10</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497"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15" w:type="dxa"/>
            <w:vMerge w:val="restart"/>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省部级（跨省）</w:t>
            </w: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特等奖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w:t>
            </w:r>
            <w:r>
              <w:rPr>
                <w:rFonts w:ascii="仿宋" w:eastAsia="仿宋" w:hAnsi="仿宋" w:cs="华文仿宋"/>
                <w:szCs w:val="21"/>
              </w:rPr>
              <w:t>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20</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szCs w:val="21"/>
              </w:rPr>
              <w:t>10</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497"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一等奖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20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15</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497"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二等奖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10</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5</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497" w:type="dxa"/>
            <w:vAlign w:val="center"/>
          </w:tcPr>
          <w:p w:rsidR="008F3B71" w:rsidRDefault="008F3B71">
            <w:pPr>
              <w:adjustRightInd w:val="0"/>
              <w:spacing w:line="300" w:lineRule="exact"/>
              <w:jc w:val="center"/>
              <w:rPr>
                <w:rFonts w:ascii="仿宋" w:eastAsia="仿宋" w:hAnsi="仿宋" w:cs="华文仿宋"/>
                <w:szCs w:val="21"/>
              </w:rPr>
            </w:pPr>
          </w:p>
        </w:tc>
      </w:tr>
      <w:tr w:rsidR="008F3B71">
        <w:trPr>
          <w:trHeight w:val="567"/>
          <w:jc w:val="center"/>
        </w:trPr>
        <w:tc>
          <w:tcPr>
            <w:tcW w:w="915" w:type="dxa"/>
            <w:vMerge/>
            <w:shd w:val="clear" w:color="auto" w:fill="auto"/>
            <w:vAlign w:val="center"/>
          </w:tcPr>
          <w:p w:rsidR="008F3B71" w:rsidRDefault="008F3B71">
            <w:pPr>
              <w:adjustRightInd w:val="0"/>
              <w:spacing w:line="300" w:lineRule="exact"/>
              <w:jc w:val="center"/>
              <w:rPr>
                <w:rFonts w:ascii="仿宋" w:eastAsia="仿宋" w:hAnsi="仿宋" w:cs="华文仿宋"/>
                <w:szCs w:val="21"/>
              </w:rPr>
            </w:pPr>
          </w:p>
        </w:tc>
        <w:tc>
          <w:tcPr>
            <w:tcW w:w="1567" w:type="dxa"/>
            <w:shd w:val="clear" w:color="auto" w:fill="auto"/>
            <w:vAlign w:val="center"/>
          </w:tcPr>
          <w:p w:rsidR="008F3B71" w:rsidRDefault="00395081">
            <w:pPr>
              <w:adjustRightInd w:val="0"/>
              <w:spacing w:line="300" w:lineRule="exact"/>
              <w:jc w:val="center"/>
              <w:rPr>
                <w:rFonts w:ascii="仿宋" w:eastAsia="仿宋" w:hAnsi="仿宋" w:cs="华文仿宋"/>
                <w:bCs/>
                <w:szCs w:val="21"/>
              </w:rPr>
            </w:pPr>
            <w:r>
              <w:rPr>
                <w:rFonts w:ascii="仿宋" w:eastAsia="仿宋" w:hAnsi="仿宋" w:cs="华文仿宋" w:hint="eastAsia"/>
                <w:bCs/>
                <w:szCs w:val="21"/>
              </w:rPr>
              <w:t>三等奖</w:t>
            </w:r>
          </w:p>
        </w:tc>
        <w:tc>
          <w:tcPr>
            <w:tcW w:w="1324"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8</w:t>
            </w:r>
          </w:p>
        </w:tc>
        <w:tc>
          <w:tcPr>
            <w:tcW w:w="1276"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5</w:t>
            </w:r>
          </w:p>
        </w:tc>
        <w:tc>
          <w:tcPr>
            <w:tcW w:w="1417" w:type="dxa"/>
            <w:vAlign w:val="center"/>
          </w:tcPr>
          <w:p w:rsidR="008F3B71" w:rsidRDefault="00395081">
            <w:pPr>
              <w:adjustRightInd w:val="0"/>
              <w:spacing w:line="300" w:lineRule="exact"/>
              <w:jc w:val="center"/>
              <w:rPr>
                <w:rFonts w:ascii="仿宋" w:eastAsia="仿宋" w:hAnsi="仿宋" w:cs="华文仿宋"/>
                <w:szCs w:val="21"/>
              </w:rPr>
            </w:pPr>
            <w:r>
              <w:rPr>
                <w:rFonts w:ascii="仿宋" w:eastAsia="仿宋" w:hAnsi="仿宋" w:cs="华文仿宋" w:hint="eastAsia"/>
                <w:szCs w:val="21"/>
              </w:rPr>
              <w:t>3</w:t>
            </w:r>
          </w:p>
        </w:tc>
        <w:tc>
          <w:tcPr>
            <w:tcW w:w="1418" w:type="dxa"/>
            <w:vAlign w:val="center"/>
          </w:tcPr>
          <w:p w:rsidR="008F3B71" w:rsidRDefault="008F3B71">
            <w:pPr>
              <w:adjustRightInd w:val="0"/>
              <w:spacing w:line="300" w:lineRule="exact"/>
              <w:jc w:val="center"/>
              <w:rPr>
                <w:rFonts w:ascii="仿宋" w:eastAsia="仿宋" w:hAnsi="仿宋" w:cs="华文仿宋"/>
                <w:szCs w:val="21"/>
              </w:rPr>
            </w:pPr>
          </w:p>
        </w:tc>
        <w:tc>
          <w:tcPr>
            <w:tcW w:w="1497" w:type="dxa"/>
            <w:vAlign w:val="center"/>
          </w:tcPr>
          <w:p w:rsidR="008F3B71" w:rsidRDefault="008F3B71">
            <w:pPr>
              <w:adjustRightInd w:val="0"/>
              <w:spacing w:line="300" w:lineRule="exact"/>
              <w:jc w:val="center"/>
              <w:rPr>
                <w:rFonts w:ascii="仿宋" w:eastAsia="仿宋" w:hAnsi="仿宋" w:cs="华文仿宋"/>
                <w:szCs w:val="21"/>
              </w:rPr>
            </w:pPr>
          </w:p>
        </w:tc>
      </w:tr>
    </w:tbl>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说明：</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1.竞赛等级依最新《河北大学学生课外学术科技竞赛分级目录》认定。</w:t>
      </w:r>
    </w:p>
    <w:p w:rsidR="008F3B71" w:rsidRDefault="00395081">
      <w:pPr>
        <w:adjustRightInd w:val="0"/>
        <w:snapToGrid w:val="0"/>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2.中国研究生创新实践系列大赛认定为B级竞赛。</w:t>
      </w:r>
    </w:p>
    <w:p w:rsidR="008F3B71" w:rsidRDefault="00395081">
      <w:pPr>
        <w:spacing w:line="300" w:lineRule="exact"/>
        <w:ind w:firstLineChars="200" w:firstLine="420"/>
        <w:rPr>
          <w:rFonts w:ascii="仿宋" w:eastAsia="仿宋" w:hAnsi="仿宋" w:cs="华文仿宋"/>
          <w:color w:val="000000" w:themeColor="text1"/>
          <w:szCs w:val="21"/>
        </w:rPr>
      </w:pPr>
      <w:r>
        <w:rPr>
          <w:rFonts w:ascii="仿宋" w:eastAsia="仿宋" w:hAnsi="仿宋" w:cs="华文仿宋" w:hint="eastAsia"/>
          <w:color w:val="000000" w:themeColor="text1"/>
          <w:szCs w:val="21"/>
        </w:rPr>
        <w:t>3.纳入研究生培养方案的竞赛项目</w:t>
      </w:r>
      <w:r>
        <w:rPr>
          <w:rFonts w:ascii="仿宋" w:eastAsia="仿宋" w:hAnsi="仿宋" w:cs="华文仿宋"/>
          <w:color w:val="000000" w:themeColor="text1"/>
          <w:szCs w:val="21"/>
        </w:rPr>
        <w:t>认定为B级竞赛。</w:t>
      </w:r>
    </w:p>
    <w:sectPr w:rsidR="008F3B71">
      <w:footerReference w:type="default" r:id="rId9"/>
      <w:pgSz w:w="11906" w:h="16838"/>
      <w:pgMar w:top="1587" w:right="1361" w:bottom="1361"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3C" w:rsidRDefault="003E763C">
      <w:r>
        <w:separator/>
      </w:r>
    </w:p>
  </w:endnote>
  <w:endnote w:type="continuationSeparator" w:id="0">
    <w:p w:rsidR="003E763C" w:rsidRDefault="003E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8D" w:rsidRDefault="00995B8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5B8D" w:rsidRDefault="00995B8D">
                          <w:pPr>
                            <w:pStyle w:val="a6"/>
                          </w:pPr>
                          <w:r>
                            <w:fldChar w:fldCharType="begin"/>
                          </w:r>
                          <w:r>
                            <w:instrText xml:space="preserve"> PAGE  \* MERGEFORMAT </w:instrText>
                          </w:r>
                          <w:r>
                            <w:fldChar w:fldCharType="separate"/>
                          </w:r>
                          <w:r w:rsidR="003E763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5B8D" w:rsidRDefault="00995B8D">
                    <w:pPr>
                      <w:pStyle w:val="a6"/>
                    </w:pPr>
                    <w:r>
                      <w:fldChar w:fldCharType="begin"/>
                    </w:r>
                    <w:r>
                      <w:instrText xml:space="preserve"> PAGE  \* MERGEFORMAT </w:instrText>
                    </w:r>
                    <w:r>
                      <w:fldChar w:fldCharType="separate"/>
                    </w:r>
                    <w:r w:rsidR="003E763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3C" w:rsidRDefault="003E763C">
      <w:r>
        <w:separator/>
      </w:r>
    </w:p>
  </w:footnote>
  <w:footnote w:type="continuationSeparator" w:id="0">
    <w:p w:rsidR="003E763C" w:rsidRDefault="003E7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2"/>
    <w:rsid w:val="00002AE0"/>
    <w:rsid w:val="000057E7"/>
    <w:rsid w:val="00005AA7"/>
    <w:rsid w:val="000122ED"/>
    <w:rsid w:val="00013656"/>
    <w:rsid w:val="0002115F"/>
    <w:rsid w:val="00035B38"/>
    <w:rsid w:val="000369BD"/>
    <w:rsid w:val="00037C94"/>
    <w:rsid w:val="0005613B"/>
    <w:rsid w:val="00061DC8"/>
    <w:rsid w:val="00063AF2"/>
    <w:rsid w:val="00065AC9"/>
    <w:rsid w:val="00075CA8"/>
    <w:rsid w:val="00077037"/>
    <w:rsid w:val="00080FA6"/>
    <w:rsid w:val="000813EF"/>
    <w:rsid w:val="00093E61"/>
    <w:rsid w:val="00097894"/>
    <w:rsid w:val="000B1C38"/>
    <w:rsid w:val="000B402F"/>
    <w:rsid w:val="000B6184"/>
    <w:rsid w:val="000B74B5"/>
    <w:rsid w:val="000C0353"/>
    <w:rsid w:val="000C104B"/>
    <w:rsid w:val="000C2EE0"/>
    <w:rsid w:val="000C6A1F"/>
    <w:rsid w:val="000C6BFD"/>
    <w:rsid w:val="000D5E1B"/>
    <w:rsid w:val="000F1E19"/>
    <w:rsid w:val="000F58AC"/>
    <w:rsid w:val="001057A7"/>
    <w:rsid w:val="001246C7"/>
    <w:rsid w:val="00126B07"/>
    <w:rsid w:val="00131EB8"/>
    <w:rsid w:val="00136166"/>
    <w:rsid w:val="00145BA9"/>
    <w:rsid w:val="001468DB"/>
    <w:rsid w:val="001761ED"/>
    <w:rsid w:val="001945B6"/>
    <w:rsid w:val="00195697"/>
    <w:rsid w:val="001A3C4B"/>
    <w:rsid w:val="001B0256"/>
    <w:rsid w:val="001B0DFF"/>
    <w:rsid w:val="001B2C7D"/>
    <w:rsid w:val="001B5CDF"/>
    <w:rsid w:val="001C0DB0"/>
    <w:rsid w:val="001C3D39"/>
    <w:rsid w:val="001C65C9"/>
    <w:rsid w:val="001D08D6"/>
    <w:rsid w:val="001D1757"/>
    <w:rsid w:val="001D42CC"/>
    <w:rsid w:val="001D6FDD"/>
    <w:rsid w:val="001F34DB"/>
    <w:rsid w:val="002009DC"/>
    <w:rsid w:val="00210BAF"/>
    <w:rsid w:val="00230126"/>
    <w:rsid w:val="00237676"/>
    <w:rsid w:val="00252D87"/>
    <w:rsid w:val="0026196B"/>
    <w:rsid w:val="0027142C"/>
    <w:rsid w:val="00276D07"/>
    <w:rsid w:val="00277759"/>
    <w:rsid w:val="002901B2"/>
    <w:rsid w:val="00293A29"/>
    <w:rsid w:val="002A27BF"/>
    <w:rsid w:val="002A4690"/>
    <w:rsid w:val="002A6A67"/>
    <w:rsid w:val="002C497C"/>
    <w:rsid w:val="002C5F35"/>
    <w:rsid w:val="002D08E8"/>
    <w:rsid w:val="002D4C07"/>
    <w:rsid w:val="002E799C"/>
    <w:rsid w:val="002E79F2"/>
    <w:rsid w:val="002F31BC"/>
    <w:rsid w:val="002F4F71"/>
    <w:rsid w:val="002F62FD"/>
    <w:rsid w:val="00304188"/>
    <w:rsid w:val="00304426"/>
    <w:rsid w:val="00304D15"/>
    <w:rsid w:val="0030703F"/>
    <w:rsid w:val="00307FAC"/>
    <w:rsid w:val="003113A9"/>
    <w:rsid w:val="003211F2"/>
    <w:rsid w:val="003219A1"/>
    <w:rsid w:val="00326E53"/>
    <w:rsid w:val="00330B07"/>
    <w:rsid w:val="003378EC"/>
    <w:rsid w:val="0035175F"/>
    <w:rsid w:val="00355314"/>
    <w:rsid w:val="003558F1"/>
    <w:rsid w:val="003560DD"/>
    <w:rsid w:val="003603E9"/>
    <w:rsid w:val="00367281"/>
    <w:rsid w:val="00374AF1"/>
    <w:rsid w:val="00395081"/>
    <w:rsid w:val="003B0B3B"/>
    <w:rsid w:val="003B117E"/>
    <w:rsid w:val="003B11C4"/>
    <w:rsid w:val="003B3366"/>
    <w:rsid w:val="003B43EF"/>
    <w:rsid w:val="003E49EE"/>
    <w:rsid w:val="003E763C"/>
    <w:rsid w:val="00403021"/>
    <w:rsid w:val="00403C74"/>
    <w:rsid w:val="00404432"/>
    <w:rsid w:val="004110BB"/>
    <w:rsid w:val="00421AAF"/>
    <w:rsid w:val="00421E2A"/>
    <w:rsid w:val="00424475"/>
    <w:rsid w:val="00425343"/>
    <w:rsid w:val="00425900"/>
    <w:rsid w:val="00426DD7"/>
    <w:rsid w:val="00453C46"/>
    <w:rsid w:val="0045750B"/>
    <w:rsid w:val="00483918"/>
    <w:rsid w:val="004867B2"/>
    <w:rsid w:val="00487651"/>
    <w:rsid w:val="00490380"/>
    <w:rsid w:val="004A181B"/>
    <w:rsid w:val="004B05F5"/>
    <w:rsid w:val="004B51B3"/>
    <w:rsid w:val="004D04AA"/>
    <w:rsid w:val="004D2EA0"/>
    <w:rsid w:val="004E3F41"/>
    <w:rsid w:val="004F04B5"/>
    <w:rsid w:val="004F7241"/>
    <w:rsid w:val="00500F91"/>
    <w:rsid w:val="00510049"/>
    <w:rsid w:val="005101C6"/>
    <w:rsid w:val="005130B3"/>
    <w:rsid w:val="0051724F"/>
    <w:rsid w:val="00524722"/>
    <w:rsid w:val="00525110"/>
    <w:rsid w:val="00525805"/>
    <w:rsid w:val="00536CE4"/>
    <w:rsid w:val="005373F0"/>
    <w:rsid w:val="00545C69"/>
    <w:rsid w:val="00553ECD"/>
    <w:rsid w:val="00555231"/>
    <w:rsid w:val="005555FD"/>
    <w:rsid w:val="00560360"/>
    <w:rsid w:val="00567A68"/>
    <w:rsid w:val="00575B1B"/>
    <w:rsid w:val="00576DB2"/>
    <w:rsid w:val="00577612"/>
    <w:rsid w:val="00582FE5"/>
    <w:rsid w:val="00583472"/>
    <w:rsid w:val="005926B8"/>
    <w:rsid w:val="00592802"/>
    <w:rsid w:val="005A3EAA"/>
    <w:rsid w:val="005A4440"/>
    <w:rsid w:val="005B101D"/>
    <w:rsid w:val="005B63FD"/>
    <w:rsid w:val="005C082E"/>
    <w:rsid w:val="005D14AF"/>
    <w:rsid w:val="005D2E82"/>
    <w:rsid w:val="005D568B"/>
    <w:rsid w:val="00611E6B"/>
    <w:rsid w:val="00613BA4"/>
    <w:rsid w:val="00620493"/>
    <w:rsid w:val="00621106"/>
    <w:rsid w:val="00624DD0"/>
    <w:rsid w:val="00626F04"/>
    <w:rsid w:val="00627007"/>
    <w:rsid w:val="00645311"/>
    <w:rsid w:val="00654683"/>
    <w:rsid w:val="00662576"/>
    <w:rsid w:val="00663EC3"/>
    <w:rsid w:val="006669B7"/>
    <w:rsid w:val="006716DA"/>
    <w:rsid w:val="00672557"/>
    <w:rsid w:val="00686F8C"/>
    <w:rsid w:val="00690347"/>
    <w:rsid w:val="00691905"/>
    <w:rsid w:val="006A3F78"/>
    <w:rsid w:val="006A6D8C"/>
    <w:rsid w:val="006B504C"/>
    <w:rsid w:val="006C36E2"/>
    <w:rsid w:val="006C65E6"/>
    <w:rsid w:val="006D1B7E"/>
    <w:rsid w:val="006D7613"/>
    <w:rsid w:val="006E1EEC"/>
    <w:rsid w:val="006E4536"/>
    <w:rsid w:val="006E4BF3"/>
    <w:rsid w:val="006F7A50"/>
    <w:rsid w:val="00701E2F"/>
    <w:rsid w:val="007240A5"/>
    <w:rsid w:val="00724502"/>
    <w:rsid w:val="00732229"/>
    <w:rsid w:val="00737775"/>
    <w:rsid w:val="0074731A"/>
    <w:rsid w:val="00752272"/>
    <w:rsid w:val="0075338A"/>
    <w:rsid w:val="007618E4"/>
    <w:rsid w:val="00765708"/>
    <w:rsid w:val="00766878"/>
    <w:rsid w:val="00770188"/>
    <w:rsid w:val="007703D5"/>
    <w:rsid w:val="007916A7"/>
    <w:rsid w:val="00795CAC"/>
    <w:rsid w:val="007A134C"/>
    <w:rsid w:val="007A19A1"/>
    <w:rsid w:val="007A2C72"/>
    <w:rsid w:val="007B3D3A"/>
    <w:rsid w:val="007B5782"/>
    <w:rsid w:val="007D2C80"/>
    <w:rsid w:val="007D60FD"/>
    <w:rsid w:val="007E48E2"/>
    <w:rsid w:val="007E7A43"/>
    <w:rsid w:val="007F0D7A"/>
    <w:rsid w:val="007F3A47"/>
    <w:rsid w:val="008146F3"/>
    <w:rsid w:val="00814CE1"/>
    <w:rsid w:val="00817A53"/>
    <w:rsid w:val="00820C93"/>
    <w:rsid w:val="00831DB9"/>
    <w:rsid w:val="00831F3D"/>
    <w:rsid w:val="008362E7"/>
    <w:rsid w:val="0083693A"/>
    <w:rsid w:val="00842C9E"/>
    <w:rsid w:val="008436D6"/>
    <w:rsid w:val="0084455D"/>
    <w:rsid w:val="00853A6A"/>
    <w:rsid w:val="0085445F"/>
    <w:rsid w:val="00864BBA"/>
    <w:rsid w:val="008715A4"/>
    <w:rsid w:val="008734BB"/>
    <w:rsid w:val="00876071"/>
    <w:rsid w:val="00876C41"/>
    <w:rsid w:val="008770C1"/>
    <w:rsid w:val="008874CC"/>
    <w:rsid w:val="00891D02"/>
    <w:rsid w:val="00897E3E"/>
    <w:rsid w:val="008A5BE5"/>
    <w:rsid w:val="008B596F"/>
    <w:rsid w:val="008B5BBF"/>
    <w:rsid w:val="008D1812"/>
    <w:rsid w:val="008D1DFE"/>
    <w:rsid w:val="008D28BC"/>
    <w:rsid w:val="008F2720"/>
    <w:rsid w:val="008F3B71"/>
    <w:rsid w:val="008F4E52"/>
    <w:rsid w:val="0091219F"/>
    <w:rsid w:val="00915EAB"/>
    <w:rsid w:val="00921506"/>
    <w:rsid w:val="0092409A"/>
    <w:rsid w:val="00927F0B"/>
    <w:rsid w:val="00931009"/>
    <w:rsid w:val="009343E6"/>
    <w:rsid w:val="009424ED"/>
    <w:rsid w:val="0094463A"/>
    <w:rsid w:val="0095244E"/>
    <w:rsid w:val="00960156"/>
    <w:rsid w:val="0096071E"/>
    <w:rsid w:val="00961EB9"/>
    <w:rsid w:val="00972156"/>
    <w:rsid w:val="0098203C"/>
    <w:rsid w:val="009903DC"/>
    <w:rsid w:val="00995B8D"/>
    <w:rsid w:val="00996CA1"/>
    <w:rsid w:val="009A7E85"/>
    <w:rsid w:val="009B1135"/>
    <w:rsid w:val="009B4CFA"/>
    <w:rsid w:val="009B663C"/>
    <w:rsid w:val="009C24AD"/>
    <w:rsid w:val="009E01F7"/>
    <w:rsid w:val="009F09E3"/>
    <w:rsid w:val="00A0497C"/>
    <w:rsid w:val="00A07B0E"/>
    <w:rsid w:val="00A1215C"/>
    <w:rsid w:val="00A159CD"/>
    <w:rsid w:val="00A236AB"/>
    <w:rsid w:val="00A23BB2"/>
    <w:rsid w:val="00A25A01"/>
    <w:rsid w:val="00A34AAB"/>
    <w:rsid w:val="00A51AA8"/>
    <w:rsid w:val="00A60467"/>
    <w:rsid w:val="00A74761"/>
    <w:rsid w:val="00A91F39"/>
    <w:rsid w:val="00A92654"/>
    <w:rsid w:val="00A934C5"/>
    <w:rsid w:val="00A94186"/>
    <w:rsid w:val="00A94489"/>
    <w:rsid w:val="00A97072"/>
    <w:rsid w:val="00AA1DDB"/>
    <w:rsid w:val="00AB227D"/>
    <w:rsid w:val="00AB32F9"/>
    <w:rsid w:val="00AB760F"/>
    <w:rsid w:val="00AC1FE0"/>
    <w:rsid w:val="00AC4550"/>
    <w:rsid w:val="00AD03D6"/>
    <w:rsid w:val="00AD1F2C"/>
    <w:rsid w:val="00AD7950"/>
    <w:rsid w:val="00AE2278"/>
    <w:rsid w:val="00AE3926"/>
    <w:rsid w:val="00AE449B"/>
    <w:rsid w:val="00AF1E88"/>
    <w:rsid w:val="00AF20E8"/>
    <w:rsid w:val="00AF25E3"/>
    <w:rsid w:val="00AF404C"/>
    <w:rsid w:val="00AF4B04"/>
    <w:rsid w:val="00B01BBE"/>
    <w:rsid w:val="00B22C23"/>
    <w:rsid w:val="00B2667D"/>
    <w:rsid w:val="00B271F9"/>
    <w:rsid w:val="00B36FE9"/>
    <w:rsid w:val="00B41313"/>
    <w:rsid w:val="00B50E8B"/>
    <w:rsid w:val="00B51294"/>
    <w:rsid w:val="00B51BF0"/>
    <w:rsid w:val="00B52B60"/>
    <w:rsid w:val="00B55B22"/>
    <w:rsid w:val="00B73E68"/>
    <w:rsid w:val="00BA4C22"/>
    <w:rsid w:val="00BB183F"/>
    <w:rsid w:val="00BB2CEE"/>
    <w:rsid w:val="00BB60F7"/>
    <w:rsid w:val="00BC6687"/>
    <w:rsid w:val="00BD126B"/>
    <w:rsid w:val="00BD4EE1"/>
    <w:rsid w:val="00C0442F"/>
    <w:rsid w:val="00C2247F"/>
    <w:rsid w:val="00C23157"/>
    <w:rsid w:val="00C265AB"/>
    <w:rsid w:val="00C47688"/>
    <w:rsid w:val="00C47C21"/>
    <w:rsid w:val="00C50149"/>
    <w:rsid w:val="00C51976"/>
    <w:rsid w:val="00C5735D"/>
    <w:rsid w:val="00C652FF"/>
    <w:rsid w:val="00C749C6"/>
    <w:rsid w:val="00C75307"/>
    <w:rsid w:val="00C77506"/>
    <w:rsid w:val="00C872F3"/>
    <w:rsid w:val="00C92F50"/>
    <w:rsid w:val="00C97F9C"/>
    <w:rsid w:val="00CA44FF"/>
    <w:rsid w:val="00CA7ADF"/>
    <w:rsid w:val="00CB2977"/>
    <w:rsid w:val="00CB754C"/>
    <w:rsid w:val="00CC4740"/>
    <w:rsid w:val="00CC72FB"/>
    <w:rsid w:val="00CD0F66"/>
    <w:rsid w:val="00CD32EE"/>
    <w:rsid w:val="00CD4974"/>
    <w:rsid w:val="00CD5932"/>
    <w:rsid w:val="00CD5B3F"/>
    <w:rsid w:val="00CD68FB"/>
    <w:rsid w:val="00CE14AE"/>
    <w:rsid w:val="00CE4003"/>
    <w:rsid w:val="00CE5EC3"/>
    <w:rsid w:val="00CF12D5"/>
    <w:rsid w:val="00D2021B"/>
    <w:rsid w:val="00D20A8C"/>
    <w:rsid w:val="00D42602"/>
    <w:rsid w:val="00D603FD"/>
    <w:rsid w:val="00D6156F"/>
    <w:rsid w:val="00D635F1"/>
    <w:rsid w:val="00D74C07"/>
    <w:rsid w:val="00D80579"/>
    <w:rsid w:val="00D81733"/>
    <w:rsid w:val="00D81960"/>
    <w:rsid w:val="00D84513"/>
    <w:rsid w:val="00D86AA3"/>
    <w:rsid w:val="00D8758A"/>
    <w:rsid w:val="00D90FAA"/>
    <w:rsid w:val="00DA3F34"/>
    <w:rsid w:val="00DA7F60"/>
    <w:rsid w:val="00DB0F2B"/>
    <w:rsid w:val="00DC4FF6"/>
    <w:rsid w:val="00DC6248"/>
    <w:rsid w:val="00DE2259"/>
    <w:rsid w:val="00DE75DF"/>
    <w:rsid w:val="00DF1375"/>
    <w:rsid w:val="00DF2C6F"/>
    <w:rsid w:val="00E12A82"/>
    <w:rsid w:val="00E12FA6"/>
    <w:rsid w:val="00E23001"/>
    <w:rsid w:val="00E26BF2"/>
    <w:rsid w:val="00E33486"/>
    <w:rsid w:val="00E375A2"/>
    <w:rsid w:val="00E507A7"/>
    <w:rsid w:val="00E56856"/>
    <w:rsid w:val="00E61721"/>
    <w:rsid w:val="00E64491"/>
    <w:rsid w:val="00E702E3"/>
    <w:rsid w:val="00E70CF0"/>
    <w:rsid w:val="00E86267"/>
    <w:rsid w:val="00E96119"/>
    <w:rsid w:val="00EA12B7"/>
    <w:rsid w:val="00EA3606"/>
    <w:rsid w:val="00EB1CE3"/>
    <w:rsid w:val="00EB2A6B"/>
    <w:rsid w:val="00EC5480"/>
    <w:rsid w:val="00ED4A10"/>
    <w:rsid w:val="00EE7EE6"/>
    <w:rsid w:val="00EF38A9"/>
    <w:rsid w:val="00EF67C6"/>
    <w:rsid w:val="00F007CA"/>
    <w:rsid w:val="00F05FF7"/>
    <w:rsid w:val="00F07E2F"/>
    <w:rsid w:val="00F14623"/>
    <w:rsid w:val="00F17455"/>
    <w:rsid w:val="00F205CB"/>
    <w:rsid w:val="00F20BFF"/>
    <w:rsid w:val="00F30DDD"/>
    <w:rsid w:val="00F32CEC"/>
    <w:rsid w:val="00F37F0D"/>
    <w:rsid w:val="00F408C4"/>
    <w:rsid w:val="00F41635"/>
    <w:rsid w:val="00F46822"/>
    <w:rsid w:val="00F46CBC"/>
    <w:rsid w:val="00F51265"/>
    <w:rsid w:val="00F51636"/>
    <w:rsid w:val="00F8181F"/>
    <w:rsid w:val="00F82D72"/>
    <w:rsid w:val="00F84C2C"/>
    <w:rsid w:val="00F84D1D"/>
    <w:rsid w:val="00FA08F3"/>
    <w:rsid w:val="00FA3D4C"/>
    <w:rsid w:val="00FB1696"/>
    <w:rsid w:val="00FB26CC"/>
    <w:rsid w:val="00FB74D1"/>
    <w:rsid w:val="00FB78AC"/>
    <w:rsid w:val="00FD3502"/>
    <w:rsid w:val="00FD375B"/>
    <w:rsid w:val="00FF28E4"/>
    <w:rsid w:val="01694458"/>
    <w:rsid w:val="016F4A91"/>
    <w:rsid w:val="01944054"/>
    <w:rsid w:val="030D5D70"/>
    <w:rsid w:val="038A3F97"/>
    <w:rsid w:val="05832D5D"/>
    <w:rsid w:val="072B33CE"/>
    <w:rsid w:val="07AC3908"/>
    <w:rsid w:val="080D6E43"/>
    <w:rsid w:val="086D79B7"/>
    <w:rsid w:val="08714161"/>
    <w:rsid w:val="088E5CA1"/>
    <w:rsid w:val="08A300C7"/>
    <w:rsid w:val="091E2953"/>
    <w:rsid w:val="09864BCA"/>
    <w:rsid w:val="09AF207D"/>
    <w:rsid w:val="0AB17872"/>
    <w:rsid w:val="0B20755C"/>
    <w:rsid w:val="0B3348DE"/>
    <w:rsid w:val="0B470389"/>
    <w:rsid w:val="0E964541"/>
    <w:rsid w:val="0EB8421F"/>
    <w:rsid w:val="0EF54800"/>
    <w:rsid w:val="0FB53701"/>
    <w:rsid w:val="1076081C"/>
    <w:rsid w:val="108D5650"/>
    <w:rsid w:val="10E24DDC"/>
    <w:rsid w:val="119B6661"/>
    <w:rsid w:val="12DB5A57"/>
    <w:rsid w:val="13EA1239"/>
    <w:rsid w:val="14441ACE"/>
    <w:rsid w:val="14D709D0"/>
    <w:rsid w:val="15F712B3"/>
    <w:rsid w:val="1638549E"/>
    <w:rsid w:val="16481115"/>
    <w:rsid w:val="1753670C"/>
    <w:rsid w:val="18345257"/>
    <w:rsid w:val="185838BF"/>
    <w:rsid w:val="18EF62FC"/>
    <w:rsid w:val="1B440C3E"/>
    <w:rsid w:val="1B4B178A"/>
    <w:rsid w:val="1BAE2B7A"/>
    <w:rsid w:val="1C2200D1"/>
    <w:rsid w:val="1C322695"/>
    <w:rsid w:val="1C327478"/>
    <w:rsid w:val="1D495FD0"/>
    <w:rsid w:val="1DF00109"/>
    <w:rsid w:val="1E0345E3"/>
    <w:rsid w:val="1E097B5C"/>
    <w:rsid w:val="1EF65EF6"/>
    <w:rsid w:val="205D622D"/>
    <w:rsid w:val="20EC607E"/>
    <w:rsid w:val="20FB15D6"/>
    <w:rsid w:val="228D0D3A"/>
    <w:rsid w:val="2338636B"/>
    <w:rsid w:val="253C4188"/>
    <w:rsid w:val="284C4049"/>
    <w:rsid w:val="285D2B42"/>
    <w:rsid w:val="288C33CB"/>
    <w:rsid w:val="29F179E6"/>
    <w:rsid w:val="2A1D4C7F"/>
    <w:rsid w:val="2BEA293F"/>
    <w:rsid w:val="2CAA0F13"/>
    <w:rsid w:val="2CE0284E"/>
    <w:rsid w:val="2EA85A46"/>
    <w:rsid w:val="2EC06E2B"/>
    <w:rsid w:val="2F1E08EB"/>
    <w:rsid w:val="2F9A5F0D"/>
    <w:rsid w:val="30526DC5"/>
    <w:rsid w:val="32676E8E"/>
    <w:rsid w:val="32981347"/>
    <w:rsid w:val="32F3019C"/>
    <w:rsid w:val="341C3FAE"/>
    <w:rsid w:val="341D5FA7"/>
    <w:rsid w:val="351B09A1"/>
    <w:rsid w:val="35E24673"/>
    <w:rsid w:val="362D5046"/>
    <w:rsid w:val="364656D0"/>
    <w:rsid w:val="36935C38"/>
    <w:rsid w:val="37225683"/>
    <w:rsid w:val="391C340E"/>
    <w:rsid w:val="39A035A3"/>
    <w:rsid w:val="39F53FCC"/>
    <w:rsid w:val="3A992100"/>
    <w:rsid w:val="3ACA175D"/>
    <w:rsid w:val="3B157451"/>
    <w:rsid w:val="3C724A9D"/>
    <w:rsid w:val="3CA13257"/>
    <w:rsid w:val="3CC325E7"/>
    <w:rsid w:val="3D271C45"/>
    <w:rsid w:val="3D3D1ED7"/>
    <w:rsid w:val="3D6630B7"/>
    <w:rsid w:val="3DC47494"/>
    <w:rsid w:val="3E210442"/>
    <w:rsid w:val="3E2F1A63"/>
    <w:rsid w:val="3F055C0A"/>
    <w:rsid w:val="3F3D42B3"/>
    <w:rsid w:val="3F6E02AE"/>
    <w:rsid w:val="3FA66CBC"/>
    <w:rsid w:val="41075C9E"/>
    <w:rsid w:val="418A2F89"/>
    <w:rsid w:val="41C757A4"/>
    <w:rsid w:val="42AC4C0A"/>
    <w:rsid w:val="43334841"/>
    <w:rsid w:val="43AA564A"/>
    <w:rsid w:val="44DC1386"/>
    <w:rsid w:val="45BF1F4B"/>
    <w:rsid w:val="461F4288"/>
    <w:rsid w:val="466B2BA2"/>
    <w:rsid w:val="46845B8C"/>
    <w:rsid w:val="4698770F"/>
    <w:rsid w:val="47762A04"/>
    <w:rsid w:val="481D7ECC"/>
    <w:rsid w:val="488236D8"/>
    <w:rsid w:val="48B34CFC"/>
    <w:rsid w:val="48EE1869"/>
    <w:rsid w:val="49C72107"/>
    <w:rsid w:val="49D55EA1"/>
    <w:rsid w:val="4A39657F"/>
    <w:rsid w:val="4A6474A6"/>
    <w:rsid w:val="4B8B339F"/>
    <w:rsid w:val="4BA3430D"/>
    <w:rsid w:val="4C352894"/>
    <w:rsid w:val="4D150342"/>
    <w:rsid w:val="4E5C2DDB"/>
    <w:rsid w:val="4EA74993"/>
    <w:rsid w:val="4ED3579D"/>
    <w:rsid w:val="4EF120B3"/>
    <w:rsid w:val="4F127672"/>
    <w:rsid w:val="50ED2406"/>
    <w:rsid w:val="51206ED5"/>
    <w:rsid w:val="51513193"/>
    <w:rsid w:val="516A006C"/>
    <w:rsid w:val="517A638F"/>
    <w:rsid w:val="51E60AEB"/>
    <w:rsid w:val="52234C26"/>
    <w:rsid w:val="52873ED9"/>
    <w:rsid w:val="53D817C7"/>
    <w:rsid w:val="53E04933"/>
    <w:rsid w:val="54FC530D"/>
    <w:rsid w:val="55BD7A2D"/>
    <w:rsid w:val="55E03658"/>
    <w:rsid w:val="57A80FD1"/>
    <w:rsid w:val="587F24DD"/>
    <w:rsid w:val="58B8779D"/>
    <w:rsid w:val="58D1098E"/>
    <w:rsid w:val="590B270C"/>
    <w:rsid w:val="5B3C6463"/>
    <w:rsid w:val="5C9D4559"/>
    <w:rsid w:val="5D4571AB"/>
    <w:rsid w:val="5D775E79"/>
    <w:rsid w:val="5DC2137F"/>
    <w:rsid w:val="5E9252CE"/>
    <w:rsid w:val="5EC724E8"/>
    <w:rsid w:val="5F155DD5"/>
    <w:rsid w:val="5F322057"/>
    <w:rsid w:val="5F4E5DF2"/>
    <w:rsid w:val="5F762966"/>
    <w:rsid w:val="605D1FBB"/>
    <w:rsid w:val="624F0299"/>
    <w:rsid w:val="62764951"/>
    <w:rsid w:val="62CD5608"/>
    <w:rsid w:val="63096AAF"/>
    <w:rsid w:val="64522AC1"/>
    <w:rsid w:val="654048B8"/>
    <w:rsid w:val="657F3B1C"/>
    <w:rsid w:val="65856C59"/>
    <w:rsid w:val="69730832"/>
    <w:rsid w:val="6A1F6338"/>
    <w:rsid w:val="6A3F4551"/>
    <w:rsid w:val="6B0A0CB8"/>
    <w:rsid w:val="6B8A54C9"/>
    <w:rsid w:val="6C296590"/>
    <w:rsid w:val="6C812D40"/>
    <w:rsid w:val="6CB744E6"/>
    <w:rsid w:val="6CFB7044"/>
    <w:rsid w:val="6D370590"/>
    <w:rsid w:val="6D405751"/>
    <w:rsid w:val="6FE7415F"/>
    <w:rsid w:val="6FEF7AF1"/>
    <w:rsid w:val="700C7DA0"/>
    <w:rsid w:val="70385D76"/>
    <w:rsid w:val="71C77772"/>
    <w:rsid w:val="74C8300C"/>
    <w:rsid w:val="75AF5D58"/>
    <w:rsid w:val="76D31F1A"/>
    <w:rsid w:val="77784AA3"/>
    <w:rsid w:val="77FA51EC"/>
    <w:rsid w:val="787A48A7"/>
    <w:rsid w:val="78F817C4"/>
    <w:rsid w:val="7936053E"/>
    <w:rsid w:val="79FA5F5A"/>
    <w:rsid w:val="7A385FEB"/>
    <w:rsid w:val="7B090462"/>
    <w:rsid w:val="7C7E0232"/>
    <w:rsid w:val="7D5F6DCD"/>
    <w:rsid w:val="7D6878F6"/>
    <w:rsid w:val="7D7C4393"/>
    <w:rsid w:val="7FDC3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qFormat="1"/>
    <w:lsdException w:name="header" w:semiHidden="0" w:unhideWhenUsed="0" w:qFormat="1"/>
    <w:lsdException w:name="footer" w:semiHidden="0" w:unhideWhenUsed="0" w:qFormat="1"/>
    <w:lsdException w:name="caption" w:qFormat="1"/>
    <w:lsdException w:name="footnote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qFormat/>
    <w:pPr>
      <w:snapToGrid w:val="0"/>
      <w:jc w:val="left"/>
    </w:pPr>
    <w:rPr>
      <w:sz w:val="18"/>
      <w:szCs w:val="18"/>
    </w:rPr>
  </w:style>
  <w:style w:type="character" w:styleId="a9">
    <w:name w:val="footnote reference"/>
    <w:semiHidden/>
    <w:qFormat/>
    <w:rPr>
      <w:vertAlign w:val="superscript"/>
    </w:rPr>
  </w:style>
  <w:style w:type="character" w:customStyle="1" w:styleId="Char0">
    <w:name w:val="页眉 Char"/>
    <w:link w:val="a7"/>
    <w:qFormat/>
    <w:rPr>
      <w:kern w:val="2"/>
      <w:sz w:val="18"/>
      <w:szCs w:val="18"/>
    </w:rPr>
  </w:style>
  <w:style w:type="character" w:customStyle="1" w:styleId="Char">
    <w:name w:val="页脚 Char"/>
    <w:link w:val="a6"/>
    <w:qFormat/>
    <w:rPr>
      <w:kern w:val="2"/>
      <w:sz w:val="18"/>
      <w:szCs w:val="18"/>
    </w:rPr>
  </w:style>
  <w:style w:type="paragraph" w:styleId="aa">
    <w:name w:val="List Paragraph"/>
    <w:basedOn w:val="a"/>
    <w:uiPriority w:val="99"/>
    <w:qFormat/>
    <w:pPr>
      <w:ind w:firstLineChars="200" w:firstLine="420"/>
    </w:pPr>
  </w:style>
  <w:style w:type="character" w:styleId="ab">
    <w:name w:val="Hyperlink"/>
    <w:basedOn w:val="a0"/>
    <w:qFormat/>
    <w:rsid w:val="000B74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qFormat="1"/>
    <w:lsdException w:name="header" w:semiHidden="0" w:unhideWhenUsed="0" w:qFormat="1"/>
    <w:lsdException w:name="footer" w:semiHidden="0" w:unhideWhenUsed="0" w:qFormat="1"/>
    <w:lsdException w:name="caption" w:qFormat="1"/>
    <w:lsdException w:name="footnote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semiHidden/>
    <w:qFormat/>
    <w:pPr>
      <w:snapToGrid w:val="0"/>
      <w:jc w:val="left"/>
    </w:pPr>
    <w:rPr>
      <w:sz w:val="18"/>
      <w:szCs w:val="18"/>
    </w:rPr>
  </w:style>
  <w:style w:type="character" w:styleId="a9">
    <w:name w:val="footnote reference"/>
    <w:semiHidden/>
    <w:qFormat/>
    <w:rPr>
      <w:vertAlign w:val="superscript"/>
    </w:rPr>
  </w:style>
  <w:style w:type="character" w:customStyle="1" w:styleId="Char0">
    <w:name w:val="页眉 Char"/>
    <w:link w:val="a7"/>
    <w:qFormat/>
    <w:rPr>
      <w:kern w:val="2"/>
      <w:sz w:val="18"/>
      <w:szCs w:val="18"/>
    </w:rPr>
  </w:style>
  <w:style w:type="character" w:customStyle="1" w:styleId="Char">
    <w:name w:val="页脚 Char"/>
    <w:link w:val="a6"/>
    <w:qFormat/>
    <w:rPr>
      <w:kern w:val="2"/>
      <w:sz w:val="18"/>
      <w:szCs w:val="18"/>
    </w:rPr>
  </w:style>
  <w:style w:type="paragraph" w:styleId="aa">
    <w:name w:val="List Paragraph"/>
    <w:basedOn w:val="a"/>
    <w:uiPriority w:val="99"/>
    <w:qFormat/>
    <w:pPr>
      <w:ind w:firstLineChars="200" w:firstLine="420"/>
    </w:pPr>
  </w:style>
  <w:style w:type="character" w:styleId="ab">
    <w:name w:val="Hyperlink"/>
    <w:basedOn w:val="a0"/>
    <w:qFormat/>
    <w:rsid w:val="000B7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nqubia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793</Words>
  <Characters>4521</Characters>
  <Application>Microsoft Office Word</Application>
  <DocSecurity>0</DocSecurity>
  <Lines>37</Lines>
  <Paragraphs>10</Paragraphs>
  <ScaleCrop>false</ScaleCrop>
  <Company>Sky123.Org</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河北大学科研系列高级专业技术职务</dc:title>
  <dc:creator>xxx</dc:creator>
  <cp:lastModifiedBy>朱长存</cp:lastModifiedBy>
  <cp:revision>3</cp:revision>
  <cp:lastPrinted>2025-03-14T01:49:00Z</cp:lastPrinted>
  <dcterms:created xsi:type="dcterms:W3CDTF">2025-04-23T00:06:00Z</dcterms:created>
  <dcterms:modified xsi:type="dcterms:W3CDTF">2025-05-22T08:06:00Z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F7DE601308E543CA9EC7C0A326D7073A_13</vt:lpwstr>
  </property>
  <property fmtid="{D5CDD505-2E9C-101B-9397-08002B2CF9AE}" pid="4" name="KSOTemplateDocerSaveRecord">
    <vt:lpwstr>eyJoZGlkIjoiOTc3ZDc0NDQyODNmZjQwYzY4YzkxYjY3ZjFiZjFiNjcifQ==</vt:lpwstr>
  </property>
</Properties>
</file>